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D1BD2" w:rsidR="000C12CD" w:rsidP="00D461C9" w:rsidRDefault="00E5613A" w14:paraId="7366105A" w14:textId="7F2E12C4">
      <w:pPr>
        <w:pStyle w:val="Title"/>
        <w:rPr>
          <w:lang w:val="de-DE"/>
        </w:rPr>
      </w:pPr>
      <w:r>
        <w:rPr>
          <w:lang w:val="de-DE"/>
        </w:rPr>
        <w:t>Design</w:t>
      </w:r>
      <w:r w:rsidR="00F66299">
        <w:rPr>
          <w:lang w:val="de-DE"/>
        </w:rPr>
        <w:t xml:space="preserve"> </w:t>
      </w:r>
      <w:r>
        <w:rPr>
          <w:lang w:val="de-DE"/>
        </w:rPr>
        <w:t>Contest</w:t>
      </w:r>
      <w:r w:rsidR="00124B71">
        <w:rPr>
          <w:lang w:val="de-DE"/>
        </w:rPr>
        <w:t xml:space="preserve"> </w:t>
      </w:r>
      <w:r w:rsidR="00E37043">
        <w:rPr>
          <w:lang w:val="de-DE"/>
        </w:rPr>
        <w:t>–</w:t>
      </w:r>
      <w:r w:rsidRPr="00124B71" w:rsidR="00124B71">
        <w:rPr>
          <w:lang w:val="de-DE"/>
        </w:rPr>
        <w:t xml:space="preserve"> </w:t>
      </w:r>
      <w:r w:rsidR="00124B71">
        <w:rPr>
          <w:lang w:val="de-DE"/>
        </w:rPr>
        <w:t>Teilnahmebedingungen</w:t>
      </w:r>
    </w:p>
    <w:p w:rsidRPr="007F318E" w:rsidR="000C12CD" w:rsidP="000C12CD" w:rsidRDefault="000C12CD" w14:paraId="2D8E4495" w14:textId="77777777">
      <w:pPr>
        <w:pStyle w:val="Heading1"/>
      </w:pPr>
      <w:bookmarkStart w:name="_Ref84419847" w:id="0"/>
      <w:r>
        <w:t>Allgemeines, Veranstalter der Aktion</w:t>
      </w:r>
      <w:bookmarkEnd w:id="0"/>
    </w:p>
    <w:p w:rsidR="003C330E" w:rsidP="00124B71" w:rsidRDefault="006F1462" w14:paraId="6D36C798" w14:textId="2ADB5343">
      <w:pPr>
        <w:pStyle w:val="Heading2"/>
        <w:tabs>
          <w:tab w:val="clear" w:pos="567"/>
          <w:tab w:val="num" w:pos="576"/>
        </w:tabs>
      </w:pPr>
      <w:bookmarkStart w:name="_Hlk84427769" w:id="1"/>
      <w:r>
        <w:t xml:space="preserve">Im Rahmen des </w:t>
      </w:r>
      <w:r w:rsidR="00124B71">
        <w:t>internationalen</w:t>
      </w:r>
      <w:r>
        <w:t xml:space="preserve"> Wettbewerbs „</w:t>
      </w:r>
      <w:r w:rsidR="00E5613A">
        <w:t>Design</w:t>
      </w:r>
      <w:r w:rsidR="00F66299">
        <w:t xml:space="preserve"> </w:t>
      </w:r>
      <w:r w:rsidR="00E5613A">
        <w:t>Contest</w:t>
      </w:r>
      <w:r>
        <w:t>“ erstellen Architekten</w:t>
      </w:r>
      <w:r w:rsidR="00D504DF">
        <w:t>/Interior Designer</w:t>
      </w:r>
      <w:r>
        <w:t xml:space="preserve"> aus </w:t>
      </w:r>
      <w:r w:rsidR="00CE13CF">
        <w:t xml:space="preserve">verschiedenen </w:t>
      </w:r>
      <w:r>
        <w:t xml:space="preserve">Ländern ein Raumdesign für ein Badezimmer. </w:t>
      </w:r>
      <w:r w:rsidR="00124B71">
        <w:t xml:space="preserve">Das beste Raumdesign und somit der Sieger des Wettbewerbs </w:t>
      </w:r>
      <w:proofErr w:type="gramStart"/>
      <w:r w:rsidR="00124B71">
        <w:t>wird</w:t>
      </w:r>
      <w:proofErr w:type="gramEnd"/>
      <w:r w:rsidR="00124B71">
        <w:t xml:space="preserve"> im Rahmen einer Abstimmung durch </w:t>
      </w:r>
      <w:r w:rsidR="00975583">
        <w:t>das Publikum</w:t>
      </w:r>
      <w:r w:rsidR="00124B71">
        <w:t xml:space="preserve"> ermittelt. Mit der Abstimmung über den Wettbewerb nehmen die </w:t>
      </w:r>
      <w:r w:rsidR="00975583">
        <w:t>Abstimmenden</w:t>
      </w:r>
      <w:r w:rsidR="00124B71">
        <w:t xml:space="preserve"> automatisch an einem begleitenden Gewinnspiel teil</w:t>
      </w:r>
      <w:r w:rsidR="00975583">
        <w:t xml:space="preserve"> (Abstimmung und Gewinnspiel gemeinsam bezeichnet als </w:t>
      </w:r>
      <w:r w:rsidRPr="00072B68" w:rsidR="00975583">
        <w:rPr>
          <w:b/>
          <w:bCs w:val="0"/>
        </w:rPr>
        <w:t>„</w:t>
      </w:r>
      <w:r w:rsidRPr="00072B68" w:rsidR="00975583">
        <w:t>Aktion</w:t>
      </w:r>
      <w:r w:rsidRPr="00072B68" w:rsidR="00975583">
        <w:rPr>
          <w:b/>
          <w:bCs w:val="0"/>
        </w:rPr>
        <w:t>“</w:t>
      </w:r>
      <w:r w:rsidR="00D504DF">
        <w:t xml:space="preserve">, die Abstimmenden als </w:t>
      </w:r>
      <w:r w:rsidRPr="00072B68" w:rsidR="00D504DF">
        <w:rPr>
          <w:b/>
          <w:bCs w:val="0"/>
        </w:rPr>
        <w:t>„</w:t>
      </w:r>
      <w:r w:rsidRPr="00072B68" w:rsidR="00D504DF">
        <w:t>Teilnehmer</w:t>
      </w:r>
      <w:r w:rsidRPr="00072B68" w:rsidR="00D504DF">
        <w:rPr>
          <w:b/>
          <w:bCs w:val="0"/>
        </w:rPr>
        <w:t>“</w:t>
      </w:r>
      <w:r w:rsidR="00975583">
        <w:t>)</w:t>
      </w:r>
      <w:r w:rsidR="00124B71">
        <w:t>.</w:t>
      </w:r>
    </w:p>
    <w:p w:rsidR="003C330E" w:rsidP="00072B68" w:rsidRDefault="00975583" w14:paraId="7C0EF0AD" w14:textId="37831B6B">
      <w:pPr>
        <w:autoSpaceDE w:val="0"/>
        <w:autoSpaceDN w:val="0"/>
        <w:adjustRightInd w:val="0"/>
      </w:pPr>
      <w:bookmarkStart w:name="_Ref88725138" w:id="2"/>
      <w:bookmarkStart w:name="_Hlk84427782" w:id="3"/>
      <w:bookmarkEnd w:id="1"/>
      <w:r>
        <w:t>Die Aktion</w:t>
      </w:r>
      <w:r w:rsidR="00124B71">
        <w:t xml:space="preserve"> wird zentral organisiert von der Geberit International AG, </w:t>
      </w:r>
      <w:proofErr w:type="spellStart"/>
      <w:r w:rsidR="00124B71">
        <w:t>Schachenstrasse</w:t>
      </w:r>
      <w:proofErr w:type="spellEnd"/>
      <w:r w:rsidR="00124B71">
        <w:t xml:space="preserve"> 77, CH-8645 Jona (</w:t>
      </w:r>
      <w:r w:rsidRPr="00072B68" w:rsidR="00124B71">
        <w:rPr>
          <w:bCs/>
        </w:rPr>
        <w:t>Geberit International AG</w:t>
      </w:r>
      <w:r w:rsidR="00124B71">
        <w:t>)</w:t>
      </w:r>
      <w:r w:rsidR="008F5EB5">
        <w:t>,</w:t>
      </w:r>
      <w:r w:rsidR="00124B71">
        <w:t xml:space="preserve"> und über teilnehmende Geberit Gesellschaften unterschiedlicher Länder </w:t>
      </w:r>
      <w:r w:rsidR="00530293">
        <w:t>(</w:t>
      </w:r>
      <w:r w:rsidR="00E575E9">
        <w:t xml:space="preserve">Finnland, Norwegen, Schweden, Deutschland, Litauen, Estland, Lettland, Holland, Italien, Türkei, Ungarn, Belgien und Rumänien) </w:t>
      </w:r>
      <w:r w:rsidR="00124B71">
        <w:t>über ihre Website</w:t>
      </w:r>
      <w:r w:rsidR="008F5EB5">
        <w:t>s</w:t>
      </w:r>
      <w:r w:rsidR="00124B71">
        <w:t xml:space="preserve"> und Social-Media-Kanäle vorgestellt. Die [</w:t>
      </w:r>
      <w:r w:rsidRPr="00124B71" w:rsidR="00124B71">
        <w:rPr>
          <w:highlight w:val="yellow"/>
        </w:rPr>
        <w:t xml:space="preserve">Name </w:t>
      </w:r>
      <w:r w:rsidR="00124B71">
        <w:rPr>
          <w:highlight w:val="yellow"/>
        </w:rPr>
        <w:t>und Adresse</w:t>
      </w:r>
      <w:r w:rsidR="003A1AD8">
        <w:rPr>
          <w:highlight w:val="yellow"/>
        </w:rPr>
        <w:t xml:space="preserve"> + E-Mail</w:t>
      </w:r>
      <w:r w:rsidR="00124B71">
        <w:rPr>
          <w:highlight w:val="yellow"/>
        </w:rPr>
        <w:t xml:space="preserve"> </w:t>
      </w:r>
      <w:r w:rsidRPr="00124B71" w:rsidR="00124B71">
        <w:rPr>
          <w:highlight w:val="yellow"/>
        </w:rPr>
        <w:t>der lokalen Geberit Gesellschaft</w:t>
      </w:r>
      <w:r w:rsidR="00124B71">
        <w:t>] (</w:t>
      </w:r>
      <w:r w:rsidRPr="00072B68" w:rsidR="00124B71">
        <w:rPr>
          <w:bCs/>
          <w:highlight w:val="yellow"/>
        </w:rPr>
        <w:t>Geberit Name</w:t>
      </w:r>
      <w:r w:rsidR="00124B71">
        <w:t>) ist eine der teilnehmenden Geberit Gesellschaften.</w:t>
      </w:r>
      <w:bookmarkEnd w:id="2"/>
      <w:r w:rsidR="00124B71">
        <w:t xml:space="preserve"> </w:t>
      </w:r>
    </w:p>
    <w:p w:rsidRPr="00072B68" w:rsidR="00072B68" w:rsidP="00D461C9" w:rsidRDefault="00072B68" w14:paraId="1E646FAA" w14:textId="2ED7128D">
      <w:pPr>
        <w:pStyle w:val="Heading2"/>
      </w:pPr>
      <w:bookmarkStart w:name="_Hlk84427799" w:id="4"/>
      <w:bookmarkEnd w:id="3"/>
      <w:r w:rsidRPr="007913DE">
        <w:rPr>
          <w:lang w:val="de-CH"/>
        </w:rPr>
        <w:t xml:space="preserve">Die gesamten Kontaktangaben finden sich im Impressum der Geberit International AG auf </w:t>
      </w:r>
      <w:hyperlink w:history="1" r:id="rId11">
        <w:r w:rsidRPr="005300B5">
          <w:rPr>
            <w:rStyle w:val="Hyperlink"/>
            <w:lang w:val="de-CH"/>
          </w:rPr>
          <w:t>www.geberit.com</w:t>
        </w:r>
      </w:hyperlink>
      <w:r w:rsidRPr="007913DE">
        <w:rPr>
          <w:lang w:val="de-CH"/>
        </w:rPr>
        <w:t>.</w:t>
      </w:r>
    </w:p>
    <w:bookmarkEnd w:id="4"/>
    <w:p w:rsidR="000C12CD" w:rsidP="000C12CD" w:rsidRDefault="00072B68" w14:paraId="4D509A4B" w14:textId="6570BFFC">
      <w:pPr>
        <w:pStyle w:val="Heading1"/>
      </w:pPr>
      <w:r>
        <w:t>Teilnahmebedingungen</w:t>
      </w:r>
    </w:p>
    <w:p w:rsidRPr="002D3769" w:rsidR="000C12CD" w:rsidP="000C12CD" w:rsidRDefault="000C12CD" w14:paraId="283C18E6" w14:textId="3EC75951">
      <w:pPr>
        <w:pStyle w:val="Heading2"/>
        <w:rPr/>
      </w:pPr>
      <w:r w:rsidR="000C12CD">
        <w:rPr/>
        <w:t xml:space="preserve">Die Teilnahme </w:t>
      </w:r>
      <w:r w:rsidR="00A40564">
        <w:rPr/>
        <w:t>an der</w:t>
      </w:r>
      <w:r w:rsidR="000C12CD">
        <w:rPr/>
        <w:t xml:space="preserve"> </w:t>
      </w:r>
      <w:r w:rsidR="00D461C9">
        <w:rPr/>
        <w:t>Aktion</w:t>
      </w:r>
      <w:r w:rsidR="000C12CD">
        <w:rPr/>
        <w:t xml:space="preserve"> ist freiwillig und kostenlos. Teilnehmen darf jede natür</w:t>
      </w:r>
      <w:r>
        <w:softHyphen/>
      </w:r>
      <w:r w:rsidR="000C12CD">
        <w:rPr/>
        <w:t>liche Person ab 18 Jahren</w:t>
      </w:r>
      <w:r w:rsidR="00A212BB">
        <w:rPr/>
        <w:t xml:space="preserve"> </w:t>
      </w:r>
      <w:r w:rsidR="008F5EB5">
        <w:rPr/>
        <w:t>mit</w:t>
      </w:r>
      <w:r w:rsidR="000C12CD">
        <w:rPr/>
        <w:t xml:space="preserve"> Wohnsitz in</w:t>
      </w:r>
      <w:r w:rsidR="00902446">
        <w:rPr/>
        <w:t xml:space="preserve"> einem der folgenden Länder:</w:t>
      </w:r>
      <w:r w:rsidR="00E575E9">
        <w:rPr/>
        <w:t xml:space="preserve"> Finnland, Norwegen, Schweden, Deutschland, Litauen, Estland, Lettland, Holland, Italien, Türkei, Ungarn, Belgien</w:t>
      </w:r>
      <w:r w:rsidR="59FEF68F">
        <w:rPr/>
        <w:t xml:space="preserve">, </w:t>
      </w:r>
      <w:r w:rsidR="000243D8">
        <w:rPr/>
        <w:t>Rumänien, Tschechien, Slowakei</w:t>
      </w:r>
      <w:r w:rsidR="466B3504">
        <w:rPr/>
        <w:t xml:space="preserve">, </w:t>
      </w:r>
      <w:r w:rsidR="002C4E36">
        <w:rPr/>
        <w:t>Vereinigtes Königreich</w:t>
      </w:r>
      <w:r w:rsidR="490BD3B9">
        <w:rPr/>
        <w:t>, Irland</w:t>
      </w:r>
      <w:r w:rsidR="701E0E9C">
        <w:rPr/>
        <w:t xml:space="preserve"> und Ukraine</w:t>
      </w:r>
      <w:r w:rsidR="000C12CD">
        <w:rPr/>
        <w:t>.</w:t>
      </w:r>
      <w:r w:rsidR="000C12CD">
        <w:rPr/>
        <w:t xml:space="preserve"> Von der Teilnahme ausgeschlossen sind Mitarbeiter der Geberit Gruppe sowie deren Angehörige. </w:t>
      </w:r>
    </w:p>
    <w:p w:rsidRPr="002D3769" w:rsidR="000C12CD" w:rsidP="000C12CD" w:rsidRDefault="000C12CD" w14:paraId="2493E761" w14:textId="661CC9ED">
      <w:pPr>
        <w:pStyle w:val="Heading2"/>
      </w:pPr>
      <w:r>
        <w:t xml:space="preserve">Eine Teilnahme </w:t>
      </w:r>
      <w:r w:rsidR="00A40564">
        <w:t>an der</w:t>
      </w:r>
      <w:r>
        <w:t xml:space="preserve"> </w:t>
      </w:r>
      <w:r w:rsidR="00D461C9">
        <w:t>Aktion</w:t>
      </w:r>
      <w:r>
        <w:t xml:space="preserve"> ist </w:t>
      </w:r>
      <w:r w:rsidR="00AF16CD">
        <w:t xml:space="preserve">nicht </w:t>
      </w:r>
      <w:r w:rsidR="00DC76D4">
        <w:t>mehrmals</w:t>
      </w:r>
      <w:r>
        <w:t xml:space="preserve"> möglich</w:t>
      </w:r>
      <w:r w:rsidR="003D5DE4">
        <w:t xml:space="preserve"> und führt zu einem Ausschluss. </w:t>
      </w:r>
      <w:r>
        <w:t>Die Teilnahme</w:t>
      </w:r>
      <w:r w:rsidRPr="006F4951">
        <w:t xml:space="preserve"> durch </w:t>
      </w:r>
      <w:r w:rsidR="004746A1">
        <w:t>Personen</w:t>
      </w:r>
      <w:r>
        <w:t>, welche die Teilnahme</w:t>
      </w:r>
      <w:r w:rsidR="007B1B01">
        <w:softHyphen/>
      </w:r>
      <w:r w:rsidR="00072B68">
        <w:t>bedingungen</w:t>
      </w:r>
      <w:r>
        <w:t xml:space="preserve"> </w:t>
      </w:r>
      <w:r w:rsidR="001455D2">
        <w:t xml:space="preserve">nicht </w:t>
      </w:r>
      <w:r>
        <w:t xml:space="preserve">erfüllen, </w:t>
      </w:r>
      <w:r w:rsidRPr="006F4951">
        <w:t>ist ausdrücklich nicht gestattet</w:t>
      </w:r>
      <w:r>
        <w:t>.</w:t>
      </w:r>
    </w:p>
    <w:p w:rsidRPr="00277A1C" w:rsidR="000C12CD" w:rsidP="000C12CD" w:rsidRDefault="000C12CD" w14:paraId="59203413" w14:textId="13CBABBF">
      <w:pPr>
        <w:pStyle w:val="Heading2"/>
      </w:pPr>
      <w:r>
        <w:t>D</w:t>
      </w:r>
      <w:r w:rsidR="00A40564">
        <w:t>ie</w:t>
      </w:r>
      <w:r>
        <w:t xml:space="preserve"> </w:t>
      </w:r>
      <w:r w:rsidR="00D461C9">
        <w:t>Aktion</w:t>
      </w:r>
      <w:r w:rsidRPr="00AE4B7B">
        <w:t xml:space="preserve"> </w:t>
      </w:r>
      <w:r>
        <w:t>läuft</w:t>
      </w:r>
      <w:r w:rsidRPr="00AE4B7B">
        <w:t xml:space="preserve"> vom </w:t>
      </w:r>
      <w:r w:rsidR="003D5DE4">
        <w:t>21.09.2026</w:t>
      </w:r>
      <w:r w:rsidRPr="00AE4B7B">
        <w:t xml:space="preserve"> bis</w:t>
      </w:r>
      <w:r w:rsidR="00A40564">
        <w:t xml:space="preserve"> </w:t>
      </w:r>
      <w:r w:rsidR="003D5DE4">
        <w:t>31.10.2026</w:t>
      </w:r>
      <w:r w:rsidR="004746A1">
        <w:t xml:space="preserve"> – 24:00 Uhr</w:t>
      </w:r>
      <w:r>
        <w:t xml:space="preserve">. Eine Teilnahme ist nur während des </w:t>
      </w:r>
      <w:r w:rsidR="00D461C9">
        <w:t>Aktions</w:t>
      </w:r>
      <w:r w:rsidR="001455D2">
        <w:t>z</w:t>
      </w:r>
      <w:r>
        <w:t>eitraums möglich.</w:t>
      </w:r>
    </w:p>
    <w:p w:rsidR="000C12CD" w:rsidP="000C12CD" w:rsidRDefault="000C12CD" w14:paraId="437AB3D0" w14:textId="7A63818C">
      <w:pPr>
        <w:pStyle w:val="Heading1"/>
      </w:pPr>
      <w:r>
        <w:t>Ablauf de</w:t>
      </w:r>
      <w:r w:rsidR="00A40564">
        <w:t>r</w:t>
      </w:r>
      <w:r>
        <w:t xml:space="preserve"> </w:t>
      </w:r>
      <w:r w:rsidR="00D461C9">
        <w:t>Aktion</w:t>
      </w:r>
    </w:p>
    <w:p w:rsidRPr="00FA194F" w:rsidR="000C12CD" w:rsidP="000C12CD" w:rsidRDefault="00A40564" w14:paraId="55511684" w14:textId="34BD7C29">
      <w:pPr>
        <w:pStyle w:val="Heading2"/>
      </w:pPr>
      <w:r>
        <w:t xml:space="preserve">Die Abstimmung über das beste Raumdesign des </w:t>
      </w:r>
      <w:r w:rsidR="00975583">
        <w:t>Design</w:t>
      </w:r>
      <w:r w:rsidR="00F66299">
        <w:t xml:space="preserve"> </w:t>
      </w:r>
      <w:r w:rsidR="00975583">
        <w:t>Contest</w:t>
      </w:r>
      <w:r>
        <w:t xml:space="preserve">s </w:t>
      </w:r>
      <w:r w:rsidR="0047669F">
        <w:t xml:space="preserve">erfolgt durch das </w:t>
      </w:r>
      <w:r w:rsidR="004746A1">
        <w:t xml:space="preserve">vollständige </w:t>
      </w:r>
      <w:r w:rsidR="0047669F">
        <w:t xml:space="preserve">Ausfüllen eines </w:t>
      </w:r>
      <w:r w:rsidR="00975583">
        <w:t>zur Aktion</w:t>
      </w:r>
      <w:r w:rsidR="00902446">
        <w:t xml:space="preserve"> gehörende</w:t>
      </w:r>
      <w:r w:rsidR="0047669F">
        <w:t xml:space="preserve">n </w:t>
      </w:r>
      <w:r w:rsidR="008517E7">
        <w:t>Online-</w:t>
      </w:r>
      <w:r w:rsidR="0047669F">
        <w:t>F</w:t>
      </w:r>
      <w:r>
        <w:t>ormular</w:t>
      </w:r>
      <w:r w:rsidR="0047669F">
        <w:t>s</w:t>
      </w:r>
      <w:r>
        <w:t xml:space="preserve">, </w:t>
      </w:r>
      <w:r w:rsidR="008517E7">
        <w:t>das</w:t>
      </w:r>
      <w:r w:rsidRPr="00FA194F" w:rsidR="008517E7">
        <w:t xml:space="preserve"> </w:t>
      </w:r>
      <w:r w:rsidRPr="00FA194F" w:rsidR="000C12CD">
        <w:t>über</w:t>
      </w:r>
      <w:r>
        <w:t xml:space="preserve"> die</w:t>
      </w:r>
      <w:r w:rsidR="00902446">
        <w:t xml:space="preserve"> </w:t>
      </w:r>
      <w:r>
        <w:t xml:space="preserve">Website </w:t>
      </w:r>
      <w:r w:rsidR="00902446">
        <w:t xml:space="preserve">der </w:t>
      </w:r>
      <w:r>
        <w:t xml:space="preserve">Geberit </w:t>
      </w:r>
      <w:r w:rsidR="00902446">
        <w:t xml:space="preserve">Gesellschaften </w:t>
      </w:r>
      <w:r w:rsidR="0047669F">
        <w:t xml:space="preserve">zur Verfügung </w:t>
      </w:r>
      <w:r>
        <w:t>gestellt wird.</w:t>
      </w:r>
      <w:r w:rsidR="0047669F">
        <w:t xml:space="preserve"> Die Teilnehmer der Aktion geben ihr favorisiertes Raumdesign sowie ihren Namen und ihre E-Mail-Adresse ein. Mit Klick auf „Absenden“ geben die Teilnehmer ihre Stimme ab und nehmen automatisch am Gewinnspiel teil. </w:t>
      </w:r>
      <w:r w:rsidR="00F9375D">
        <w:t>Das Raumdesign</w:t>
      </w:r>
      <w:r w:rsidR="0047669F">
        <w:t xml:space="preserve"> mit den meisten Stimmen gewinnt den Wettbewerb. Die Eingabe der Kontaktinformationen ist erforderlich zur Kontakt</w:t>
      </w:r>
      <w:r w:rsidR="007B1B01">
        <w:softHyphen/>
      </w:r>
      <w:r w:rsidR="0047669F">
        <w:t>aufnahme im Fall eines Gewinns. Optional können die Teil</w:t>
      </w:r>
      <w:r w:rsidR="00DC76D4">
        <w:t>n</w:t>
      </w:r>
      <w:r w:rsidR="0047669F">
        <w:t xml:space="preserve">ehmer dem Erhalt von Marketinginformationen </w:t>
      </w:r>
      <w:r w:rsidR="00593E5D">
        <w:t xml:space="preserve">der lokalen Geberit Gesellschaft </w:t>
      </w:r>
      <w:r w:rsidR="0047669F">
        <w:t xml:space="preserve">zustimmen, dies ist für die Teilnahme an der Aktion aber nicht erforderlich. </w:t>
      </w:r>
    </w:p>
    <w:p w:rsidRPr="003C2311" w:rsidR="000C12CD" w:rsidP="00172AF7" w:rsidRDefault="000C12CD" w14:paraId="22D9ABA2" w14:textId="2A3F5724">
      <w:pPr>
        <w:pStyle w:val="Heading2"/>
        <w:tabs>
          <w:tab w:val="clear" w:pos="567"/>
          <w:tab w:val="num" w:pos="576"/>
        </w:tabs>
      </w:pPr>
      <w:r w:rsidRPr="003C2311">
        <w:t>Nach Ablauf der Teilnahmefrist</w:t>
      </w:r>
      <w:r w:rsidR="00893321">
        <w:t xml:space="preserve"> über</w:t>
      </w:r>
      <w:r w:rsidR="008517E7">
        <w:t>mitteln</w:t>
      </w:r>
      <w:r w:rsidR="00893321">
        <w:t xml:space="preserve"> alle Geberit Gesellschaften ihre Teilnehmerlisten an die Geberit International AG, </w:t>
      </w:r>
      <w:r w:rsidR="008517E7">
        <w:t xml:space="preserve">die </w:t>
      </w:r>
      <w:r w:rsidR="0009544F">
        <w:t>per</w:t>
      </w:r>
      <w:r w:rsidR="00893321">
        <w:t xml:space="preserve"> Zufallsprinzip </w:t>
      </w:r>
      <w:r w:rsidR="00B87621">
        <w:t xml:space="preserve">aus allen Listen </w:t>
      </w:r>
      <w:r w:rsidR="00893321">
        <w:t>die Gewinner ermittelt</w:t>
      </w:r>
      <w:r w:rsidR="00C11B4B">
        <w:t xml:space="preserve"> und den Geberit Gesellschaften mitteilt</w:t>
      </w:r>
      <w:r w:rsidR="00893321">
        <w:t>. Die</w:t>
      </w:r>
      <w:r w:rsidR="00172AF7">
        <w:t xml:space="preserve"> Gewinner </w:t>
      </w:r>
      <w:r w:rsidR="00893321">
        <w:t>werden</w:t>
      </w:r>
      <w:r w:rsidR="00172AF7">
        <w:t xml:space="preserve"> </w:t>
      </w:r>
      <w:r w:rsidR="00C11B4B">
        <w:t xml:space="preserve">von den Geberit Gesellschaften </w:t>
      </w:r>
      <w:r w:rsidR="00893321">
        <w:t xml:space="preserve">über ihre hinterlegte E-Mail-Adresse benachrichtigt und nach </w:t>
      </w:r>
      <w:r w:rsidR="00452E59">
        <w:t>i</w:t>
      </w:r>
      <w:r w:rsidR="00893321">
        <w:t xml:space="preserve">hrer Postadresse </w:t>
      </w:r>
      <w:r w:rsidR="00593E5D">
        <w:t>sowie</w:t>
      </w:r>
      <w:r w:rsidR="00452E59">
        <w:t xml:space="preserve"> </w:t>
      </w:r>
      <w:r w:rsidR="00593E5D">
        <w:t>im Fall des Hauptgewinns nach ihren</w:t>
      </w:r>
      <w:r w:rsidR="00452E59">
        <w:t xml:space="preserve"> Bankinformationen </w:t>
      </w:r>
      <w:r w:rsidR="00893321">
        <w:t xml:space="preserve">gefragt. </w:t>
      </w:r>
    </w:p>
    <w:p w:rsidR="000C12CD" w:rsidP="000C12CD" w:rsidRDefault="000C12CD" w14:paraId="139A2BFD" w14:textId="77777777">
      <w:pPr>
        <w:pStyle w:val="Heading1"/>
      </w:pPr>
      <w:r>
        <w:t>Gewinn</w:t>
      </w:r>
    </w:p>
    <w:p w:rsidR="00881FF7" w:rsidP="000C12CD" w:rsidRDefault="00881FF7" w14:paraId="18824A49" w14:textId="698DE20E">
      <w:pPr>
        <w:pStyle w:val="Heading2"/>
      </w:pPr>
      <w:r>
        <w:t xml:space="preserve">Es gibt insgesamt </w:t>
      </w:r>
      <w:r w:rsidR="00471FED">
        <w:t xml:space="preserve">fünf </w:t>
      </w:r>
      <w:r>
        <w:t xml:space="preserve">Preise, davon ein Hauptgewinn, für </w:t>
      </w:r>
      <w:r w:rsidR="00471FED">
        <w:t xml:space="preserve">die </w:t>
      </w:r>
      <w:r>
        <w:t>jeweils ein Gewinner ermittelt wird</w:t>
      </w:r>
      <w:r w:rsidR="00893321">
        <w:t xml:space="preserve">. </w:t>
      </w:r>
    </w:p>
    <w:p w:rsidR="000C12CD" w:rsidP="00D92C4E" w:rsidRDefault="00893321" w14:paraId="1C963CFD" w14:textId="34BA56EF">
      <w:pPr>
        <w:pStyle w:val="Heading3"/>
      </w:pPr>
      <w:r>
        <w:t xml:space="preserve">Hauptgewinn ist ein </w:t>
      </w:r>
      <w:r w:rsidR="00881FF7">
        <w:t>Gutschein</w:t>
      </w:r>
      <w:r w:rsidR="00B100E1">
        <w:t xml:space="preserve"> im </w:t>
      </w:r>
      <w:r w:rsidR="00471FED">
        <w:t xml:space="preserve">Wert </w:t>
      </w:r>
      <w:r w:rsidR="00B100E1">
        <w:t xml:space="preserve">von </w:t>
      </w:r>
      <w:r w:rsidR="00C707BE">
        <w:t xml:space="preserve">ca. </w:t>
      </w:r>
      <w:r w:rsidR="004D2711">
        <w:t xml:space="preserve">EUR </w:t>
      </w:r>
      <w:r w:rsidR="00B100E1">
        <w:t>2</w:t>
      </w:r>
      <w:r w:rsidR="00C00DB5">
        <w:t>.5</w:t>
      </w:r>
      <w:r w:rsidR="00B100E1">
        <w:t>00.</w:t>
      </w:r>
      <w:r w:rsidR="004D2711">
        <w:t>–</w:t>
      </w:r>
      <w:r w:rsidR="00530293">
        <w:t xml:space="preserve"> </w:t>
      </w:r>
      <w:r w:rsidR="00050368">
        <w:t xml:space="preserve">für </w:t>
      </w:r>
      <w:r w:rsidR="004D2711">
        <w:t>zwei</w:t>
      </w:r>
      <w:r w:rsidR="00050368">
        <w:t xml:space="preserve"> Personen</w:t>
      </w:r>
      <w:r w:rsidR="00881FF7">
        <w:t xml:space="preserve"> für </w:t>
      </w:r>
      <w:r w:rsidR="004D2711">
        <w:t>zwei</w:t>
      </w:r>
      <w:r w:rsidR="00C67AA6">
        <w:t xml:space="preserve"> </w:t>
      </w:r>
      <w:r w:rsidR="00881FF7">
        <w:t>Übernachtungen</w:t>
      </w:r>
      <w:r w:rsidR="00C67AA6">
        <w:t xml:space="preserve"> in der Suite</w:t>
      </w:r>
      <w:r w:rsidR="00881FF7">
        <w:t xml:space="preserve"> </w:t>
      </w:r>
      <w:r>
        <w:t xml:space="preserve">im </w:t>
      </w:r>
      <w:r w:rsidR="00C00DB5">
        <w:t>Naturhotel Forsthofgut, Hütten 2, 5771 Leogang</w:t>
      </w:r>
      <w:r w:rsidR="002F060A">
        <w:t xml:space="preserve">, Österreich </w:t>
      </w:r>
      <w:r w:rsidR="00F9375D">
        <w:t>(</w:t>
      </w:r>
      <w:r w:rsidRPr="00072B68" w:rsidR="00F9375D">
        <w:t>Gutschein</w:t>
      </w:r>
      <w:r w:rsidR="00F9375D">
        <w:t>)</w:t>
      </w:r>
      <w:r w:rsidR="005A5A34">
        <w:t>,</w:t>
      </w:r>
      <w:r w:rsidR="00F9375D">
        <w:t xml:space="preserve"> </w:t>
      </w:r>
      <w:r w:rsidR="00050368">
        <w:t xml:space="preserve">sowie </w:t>
      </w:r>
      <w:r w:rsidR="005A5A34">
        <w:t xml:space="preserve">ein </w:t>
      </w:r>
      <w:r w:rsidR="00F9375D">
        <w:t xml:space="preserve">„Taschengeld“ in Form eines </w:t>
      </w:r>
      <w:r w:rsidR="00C67AA6">
        <w:t>Pauschalbetrag</w:t>
      </w:r>
      <w:r w:rsidR="00F9375D">
        <w:t>s</w:t>
      </w:r>
      <w:r w:rsidR="00C67AA6">
        <w:t xml:space="preserve"> </w:t>
      </w:r>
      <w:r w:rsidR="00F9375D">
        <w:t xml:space="preserve">in Höhe </w:t>
      </w:r>
      <w:r w:rsidR="00050368">
        <w:t xml:space="preserve">von </w:t>
      </w:r>
      <w:r w:rsidR="00E575E9">
        <w:t xml:space="preserve">ca. </w:t>
      </w:r>
      <w:r w:rsidR="004D2711">
        <w:t xml:space="preserve">EUR </w:t>
      </w:r>
      <w:r w:rsidR="00C67AA6">
        <w:t>2</w:t>
      </w:r>
      <w:r w:rsidR="002F060A">
        <w:t>.5</w:t>
      </w:r>
      <w:r w:rsidR="00C67AA6">
        <w:t>00.</w:t>
      </w:r>
      <w:r w:rsidR="004D2711">
        <w:t>–</w:t>
      </w:r>
      <w:r w:rsidR="00D61CFF">
        <w:t>, welches zum Beispiel für die Anreise und Verpflegung vor Ort genutzt werden kann</w:t>
      </w:r>
      <w:r w:rsidR="00F9375D">
        <w:t xml:space="preserve">. Das Taschengeld wird </w:t>
      </w:r>
      <w:proofErr w:type="spellStart"/>
      <w:r w:rsidR="00F9375D">
        <w:t>ausschlie</w:t>
      </w:r>
      <w:r w:rsidR="00D2714D">
        <w:t>ss</w:t>
      </w:r>
      <w:r w:rsidR="00F9375D">
        <w:t>lich</w:t>
      </w:r>
      <w:proofErr w:type="spellEnd"/>
      <w:r w:rsidR="00F9375D">
        <w:t xml:space="preserve"> nach Vorlage des Buchungsnachweises durch den Gewinner (z.</w:t>
      </w:r>
      <w:r w:rsidR="00024263">
        <w:t xml:space="preserve"> </w:t>
      </w:r>
      <w:r w:rsidR="00F9375D">
        <w:t>B. per E-Mail)</w:t>
      </w:r>
      <w:r w:rsidR="00C67AA6">
        <w:t xml:space="preserve"> auf ein durch den Gewinner zu nennendes Konto</w:t>
      </w:r>
      <w:r w:rsidR="002F5E2F">
        <w:t xml:space="preserve"> </w:t>
      </w:r>
      <w:r w:rsidR="00F9375D">
        <w:t>überwiesen. S</w:t>
      </w:r>
      <w:r w:rsidR="002F5E2F">
        <w:t xml:space="preserve">onstige </w:t>
      </w:r>
      <w:r w:rsidR="009B223E">
        <w:t xml:space="preserve">Leistungen </w:t>
      </w:r>
      <w:r w:rsidR="002F5E2F">
        <w:t xml:space="preserve">sind nicht enthalten und vom Gewinner selbst zu bezahlen. </w:t>
      </w:r>
      <w:r w:rsidR="00050368">
        <w:t xml:space="preserve">Der Gutschein ist gültig </w:t>
      </w:r>
      <w:r w:rsidR="00637B8B">
        <w:t xml:space="preserve">für Buchungen </w:t>
      </w:r>
      <w:r w:rsidR="00050368">
        <w:t>bis zum 31.</w:t>
      </w:r>
      <w:r w:rsidR="00FF4BA5">
        <w:t>12.2027</w:t>
      </w:r>
      <w:r w:rsidR="00050368">
        <w:t xml:space="preserve">. Wird der Gutschein in diesem Zeitraum nicht eingelöst, besteht auch kein Anspruch auf </w:t>
      </w:r>
      <w:r w:rsidR="00E022E4">
        <w:t>Auszahlung des</w:t>
      </w:r>
      <w:r w:rsidR="00050368">
        <w:t xml:space="preserve"> Taschengeld</w:t>
      </w:r>
      <w:r w:rsidR="00E022E4">
        <w:t>es</w:t>
      </w:r>
      <w:r w:rsidR="00050368">
        <w:t xml:space="preserve">. </w:t>
      </w:r>
    </w:p>
    <w:p w:rsidRPr="00342B94" w:rsidR="00342B94" w:rsidP="00342B94" w:rsidRDefault="002F5E2F" w14:paraId="7212F0FE" w14:textId="778BC98C">
      <w:pPr>
        <w:pStyle w:val="Heading3"/>
      </w:pPr>
      <w:r>
        <w:t>Die weiteren Gewinne bestehen aus</w:t>
      </w:r>
      <w:r w:rsidR="00342B94">
        <w:t xml:space="preserve"> sog</w:t>
      </w:r>
      <w:r w:rsidR="00D2714D">
        <w:t>enannten</w:t>
      </w:r>
      <w:r w:rsidR="00342B94">
        <w:t xml:space="preserve"> </w:t>
      </w:r>
      <w:proofErr w:type="spellStart"/>
      <w:r w:rsidR="00342B94">
        <w:t>Cashback</w:t>
      </w:r>
      <w:proofErr w:type="spellEnd"/>
      <w:r w:rsidR="00342B94">
        <w:t>-Rabatten in unter</w:t>
      </w:r>
      <w:r w:rsidR="00251D74">
        <w:softHyphen/>
      </w:r>
      <w:r w:rsidR="00342B94">
        <w:t xml:space="preserve">schiedlicher Höhe. </w:t>
      </w:r>
      <w:r w:rsidRPr="00C67AA6" w:rsidR="00342B94">
        <w:rPr>
          <w:lang w:val="de-CH"/>
        </w:rPr>
        <w:t xml:space="preserve">Die Gewinner </w:t>
      </w:r>
      <w:r w:rsidR="00342B94">
        <w:rPr>
          <w:lang w:val="de-CH"/>
        </w:rPr>
        <w:t xml:space="preserve">lösen den </w:t>
      </w:r>
      <w:proofErr w:type="spellStart"/>
      <w:r w:rsidR="00342B94">
        <w:rPr>
          <w:lang w:val="de-CH"/>
        </w:rPr>
        <w:t>Cashback</w:t>
      </w:r>
      <w:proofErr w:type="spellEnd"/>
      <w:r w:rsidR="00342B94">
        <w:rPr>
          <w:lang w:val="de-CH"/>
        </w:rPr>
        <w:t xml:space="preserve">-Rabatt ein, indem sie ein </w:t>
      </w:r>
      <w:r w:rsidR="003A1AD8">
        <w:rPr>
          <w:lang w:val="de-CH"/>
        </w:rPr>
        <w:t xml:space="preserve">beliebiges </w:t>
      </w:r>
      <w:r w:rsidR="00342B94">
        <w:rPr>
          <w:lang w:val="de-CH"/>
        </w:rPr>
        <w:t>Geberit</w:t>
      </w:r>
      <w:r w:rsidR="00D2714D">
        <w:rPr>
          <w:lang w:val="de-CH"/>
        </w:rPr>
        <w:t xml:space="preserve"> </w:t>
      </w:r>
      <w:r w:rsidR="00342B94">
        <w:rPr>
          <w:lang w:val="de-CH"/>
        </w:rPr>
        <w:t>Produkt bei</w:t>
      </w:r>
      <w:r w:rsidR="00FA7A81">
        <w:rPr>
          <w:lang w:val="de-CH"/>
        </w:rPr>
        <w:t xml:space="preserve"> eine</w:t>
      </w:r>
      <w:r w:rsidR="00342B94">
        <w:rPr>
          <w:lang w:val="de-CH"/>
        </w:rPr>
        <w:t xml:space="preserve">m </w:t>
      </w:r>
      <w:r w:rsidR="00FA7A81">
        <w:rPr>
          <w:lang w:val="de-CH"/>
        </w:rPr>
        <w:t xml:space="preserve">im Land ihres Wohnsitzes ansässigen </w:t>
      </w:r>
      <w:r w:rsidR="00342B94">
        <w:rPr>
          <w:lang w:val="de-CH"/>
        </w:rPr>
        <w:t>Händler ihrer Wahl kaufen, d</w:t>
      </w:r>
      <w:r w:rsidR="003A1AD8">
        <w:rPr>
          <w:lang w:val="de-CH"/>
        </w:rPr>
        <w:t xml:space="preserve">ie Rechnung </w:t>
      </w:r>
      <w:r w:rsidR="00342B94">
        <w:rPr>
          <w:lang w:val="de-CH"/>
        </w:rPr>
        <w:t xml:space="preserve">schriftlich oder per </w:t>
      </w:r>
      <w:r w:rsidR="00251D74">
        <w:rPr>
          <w:lang w:val="de-CH"/>
        </w:rPr>
        <w:t>E-Mail</w:t>
      </w:r>
      <w:r w:rsidR="00342B94">
        <w:rPr>
          <w:lang w:val="de-CH"/>
        </w:rPr>
        <w:t xml:space="preserve"> bei </w:t>
      </w:r>
      <w:r w:rsidRPr="00342B94" w:rsidR="00342B94">
        <w:rPr>
          <w:highlight w:val="yellow"/>
          <w:lang w:val="de-CH"/>
        </w:rPr>
        <w:t>Geberit Name</w:t>
      </w:r>
      <w:r w:rsidR="00342B94">
        <w:rPr>
          <w:lang w:val="de-CH"/>
        </w:rPr>
        <w:t xml:space="preserve"> einreichen</w:t>
      </w:r>
      <w:r w:rsidR="003A1AD8">
        <w:rPr>
          <w:lang w:val="de-CH"/>
        </w:rPr>
        <w:t xml:space="preserve"> (Kontaktdaten siehe Ziff. </w:t>
      </w:r>
      <w:r w:rsidR="003A1AD8">
        <w:rPr>
          <w:lang w:val="de-CH"/>
        </w:rPr>
        <w:fldChar w:fldCharType="begin"/>
      </w:r>
      <w:r w:rsidR="003A1AD8">
        <w:rPr>
          <w:lang w:val="de-CH"/>
        </w:rPr>
        <w:instrText xml:space="preserve"> REF _Ref88725138 \r \h </w:instrText>
      </w:r>
      <w:r w:rsidR="003A1AD8">
        <w:rPr>
          <w:lang w:val="de-CH"/>
        </w:rPr>
      </w:r>
      <w:r w:rsidR="003A1AD8">
        <w:rPr>
          <w:lang w:val="de-CH"/>
        </w:rPr>
        <w:fldChar w:fldCharType="separate"/>
      </w:r>
      <w:r w:rsidR="003A1AD8">
        <w:rPr>
          <w:lang w:val="de-CH"/>
        </w:rPr>
        <w:t>1.2</w:t>
      </w:r>
      <w:r w:rsidR="003A1AD8">
        <w:rPr>
          <w:lang w:val="de-CH"/>
        </w:rPr>
        <w:fldChar w:fldCharType="end"/>
      </w:r>
      <w:r w:rsidR="003A1AD8">
        <w:rPr>
          <w:lang w:val="de-CH"/>
        </w:rPr>
        <w:t>)</w:t>
      </w:r>
      <w:r w:rsidR="00342B94">
        <w:rPr>
          <w:lang w:val="de-CH"/>
        </w:rPr>
        <w:t xml:space="preserve"> und </w:t>
      </w:r>
      <w:r w:rsidR="00D2714D">
        <w:rPr>
          <w:lang w:val="de-CH"/>
        </w:rPr>
        <w:t>i</w:t>
      </w:r>
      <w:r w:rsidR="00342B94">
        <w:rPr>
          <w:lang w:val="de-CH"/>
        </w:rPr>
        <w:t>hre Kontoverbindung nennen. Die Gewinner erhalten den Betrag ent</w:t>
      </w:r>
      <w:r w:rsidR="001A4544">
        <w:rPr>
          <w:lang w:val="de-CH"/>
        </w:rPr>
        <w:softHyphen/>
      </w:r>
      <w:r w:rsidR="00342B94">
        <w:rPr>
          <w:lang w:val="de-CH"/>
        </w:rPr>
        <w:t>sprechend der Höhe der jeweiligen Rechnung zurückerstattet bis zu</w:t>
      </w:r>
      <w:r w:rsidR="00D2714D">
        <w:rPr>
          <w:lang w:val="de-CH"/>
        </w:rPr>
        <w:t>m</w:t>
      </w:r>
      <w:r w:rsidR="00342B94">
        <w:rPr>
          <w:lang w:val="de-CH"/>
        </w:rPr>
        <w:t xml:space="preserve"> Maxi</w:t>
      </w:r>
      <w:r w:rsidR="001A4544">
        <w:rPr>
          <w:lang w:val="de-CH"/>
        </w:rPr>
        <w:softHyphen/>
      </w:r>
      <w:r w:rsidR="00342B94">
        <w:rPr>
          <w:lang w:val="de-CH"/>
        </w:rPr>
        <w:t>malbetrag der Gewinnsumme. Die Gewinner können beliebig viele Rechnungen einreichen, jedoch bis spätestens 31.12.202</w:t>
      </w:r>
      <w:r w:rsidR="007D0CBA">
        <w:rPr>
          <w:lang w:val="de-CH"/>
        </w:rPr>
        <w:t>7</w:t>
      </w:r>
      <w:r w:rsidR="00342B94">
        <w:rPr>
          <w:lang w:val="de-CH"/>
        </w:rPr>
        <w:t xml:space="preserve">. Danach </w:t>
      </w:r>
      <w:r w:rsidR="00D04818">
        <w:rPr>
          <w:lang w:val="de-CH"/>
        </w:rPr>
        <w:t xml:space="preserve">eingehende </w:t>
      </w:r>
      <w:r w:rsidR="00342B94">
        <w:rPr>
          <w:lang w:val="de-CH"/>
        </w:rPr>
        <w:t xml:space="preserve">Rechnungen können nicht mehr berücksichtigt werden, selbst wenn </w:t>
      </w:r>
      <w:r w:rsidR="003A1AD8">
        <w:rPr>
          <w:lang w:val="de-CH"/>
        </w:rPr>
        <w:t>Teile der</w:t>
      </w:r>
      <w:r w:rsidR="00342B94">
        <w:rPr>
          <w:lang w:val="de-CH"/>
        </w:rPr>
        <w:t xml:space="preserve"> Gewinnsumme noch nicht ausbezahlt worden </w:t>
      </w:r>
      <w:r w:rsidR="00D04818">
        <w:rPr>
          <w:lang w:val="de-CH"/>
        </w:rPr>
        <w:t>sind</w:t>
      </w:r>
      <w:r w:rsidR="00342B94">
        <w:rPr>
          <w:lang w:val="de-CH"/>
        </w:rPr>
        <w:t xml:space="preserve">. Die </w:t>
      </w:r>
      <w:proofErr w:type="spellStart"/>
      <w:r w:rsidR="00342B94">
        <w:rPr>
          <w:lang w:val="de-CH"/>
        </w:rPr>
        <w:t>Cashback</w:t>
      </w:r>
      <w:proofErr w:type="spellEnd"/>
      <w:r w:rsidR="00342B94">
        <w:rPr>
          <w:lang w:val="de-CH"/>
        </w:rPr>
        <w:t>-Rabatte setzen sich wie folgt zusammen:</w:t>
      </w:r>
    </w:p>
    <w:p w:rsidR="00342B94" w:rsidP="00342B94" w:rsidRDefault="00530293" w14:paraId="3919555C" w14:textId="5BF2A3A8">
      <w:pPr>
        <w:pStyle w:val="Heading3"/>
        <w:numPr>
          <w:ilvl w:val="0"/>
          <w:numId w:val="14"/>
        </w:numPr>
        <w:rPr>
          <w:lang w:val="en-US"/>
        </w:rPr>
      </w:pPr>
      <w:r>
        <w:rPr>
          <w:lang w:val="en-US"/>
        </w:rPr>
        <w:t>2. Preis</w:t>
      </w:r>
      <w:r w:rsidRPr="00342B94" w:rsidR="00342B94">
        <w:rPr>
          <w:lang w:val="en-US"/>
        </w:rPr>
        <w:t xml:space="preserve">: </w:t>
      </w:r>
      <w:r w:rsidR="00D04818">
        <w:rPr>
          <w:lang w:val="en-US"/>
        </w:rPr>
        <w:t xml:space="preserve">EUR </w:t>
      </w:r>
      <w:r w:rsidRPr="00342B94" w:rsidR="00342B94">
        <w:rPr>
          <w:lang w:val="en-US"/>
        </w:rPr>
        <w:t>2</w:t>
      </w:r>
      <w:r w:rsidR="00401A37">
        <w:rPr>
          <w:lang w:val="en-US"/>
        </w:rPr>
        <w:t>.</w:t>
      </w:r>
      <w:r w:rsidRPr="00342B94" w:rsidR="00342B94">
        <w:rPr>
          <w:lang w:val="en-US"/>
        </w:rPr>
        <w:t>000</w:t>
      </w:r>
      <w:r w:rsidR="00D04818">
        <w:rPr>
          <w:lang w:val="en-US"/>
        </w:rPr>
        <w:t>.–</w:t>
      </w:r>
    </w:p>
    <w:p w:rsidR="00342B94" w:rsidP="00342B94" w:rsidRDefault="00530293" w14:paraId="16AE96C1" w14:textId="067D5327">
      <w:pPr>
        <w:pStyle w:val="Heading3"/>
        <w:numPr>
          <w:ilvl w:val="0"/>
          <w:numId w:val="14"/>
        </w:numPr>
        <w:rPr>
          <w:lang w:val="en-US"/>
        </w:rPr>
      </w:pPr>
      <w:r>
        <w:rPr>
          <w:lang w:val="en-US"/>
        </w:rPr>
        <w:t>3. Preis</w:t>
      </w:r>
      <w:r w:rsidRPr="00342B94" w:rsidR="00342B94">
        <w:rPr>
          <w:lang w:val="en-US"/>
        </w:rPr>
        <w:t xml:space="preserve">: </w:t>
      </w:r>
      <w:r w:rsidR="00D04818">
        <w:rPr>
          <w:lang w:val="en-US"/>
        </w:rPr>
        <w:t xml:space="preserve">EUR </w:t>
      </w:r>
      <w:r w:rsidRPr="00342B94" w:rsidR="00342B94">
        <w:rPr>
          <w:lang w:val="en-US"/>
        </w:rPr>
        <w:t>1</w:t>
      </w:r>
      <w:r w:rsidR="00401A37">
        <w:rPr>
          <w:lang w:val="en-US"/>
        </w:rPr>
        <w:t>.</w:t>
      </w:r>
      <w:r w:rsidRPr="00342B94" w:rsidR="00342B94">
        <w:rPr>
          <w:lang w:val="en-US"/>
        </w:rPr>
        <w:t>500</w:t>
      </w:r>
      <w:r w:rsidR="00D04818">
        <w:rPr>
          <w:lang w:val="en-US"/>
        </w:rPr>
        <w:t>.–</w:t>
      </w:r>
    </w:p>
    <w:p w:rsidR="00342B94" w:rsidP="00342B94" w:rsidRDefault="00530293" w14:paraId="5B1B268F" w14:textId="10EBC0F5">
      <w:pPr>
        <w:pStyle w:val="Heading3"/>
        <w:numPr>
          <w:ilvl w:val="0"/>
          <w:numId w:val="14"/>
        </w:numPr>
        <w:rPr>
          <w:lang w:val="en-US"/>
        </w:rPr>
      </w:pPr>
      <w:r>
        <w:rPr>
          <w:lang w:val="en-US"/>
        </w:rPr>
        <w:t>4. Preis</w:t>
      </w:r>
      <w:r w:rsidRPr="00342B94" w:rsidR="00342B94">
        <w:rPr>
          <w:lang w:val="en-US"/>
        </w:rPr>
        <w:t>:</w:t>
      </w:r>
      <w:r w:rsidR="00342B94">
        <w:rPr>
          <w:lang w:val="en-US"/>
        </w:rPr>
        <w:t xml:space="preserve"> </w:t>
      </w:r>
      <w:r w:rsidR="00D04818">
        <w:rPr>
          <w:lang w:val="en-US"/>
        </w:rPr>
        <w:t xml:space="preserve">EUR </w:t>
      </w:r>
      <w:r w:rsidRPr="00342B94" w:rsidR="00342B94">
        <w:rPr>
          <w:lang w:val="en-US"/>
        </w:rPr>
        <w:t>1</w:t>
      </w:r>
      <w:r w:rsidR="00401A37">
        <w:rPr>
          <w:lang w:val="en-US"/>
        </w:rPr>
        <w:t>.</w:t>
      </w:r>
      <w:r w:rsidRPr="00342B94" w:rsidR="00342B94">
        <w:rPr>
          <w:lang w:val="en-US"/>
        </w:rPr>
        <w:t>000</w:t>
      </w:r>
      <w:r w:rsidR="0063293A">
        <w:rPr>
          <w:lang w:val="en-US"/>
        </w:rPr>
        <w:t>.–</w:t>
      </w:r>
    </w:p>
    <w:p w:rsidRPr="00342B94" w:rsidR="00342B94" w:rsidP="00342B94" w:rsidRDefault="00530293" w14:paraId="2DA54E5D" w14:textId="2A5491D2">
      <w:pPr>
        <w:pStyle w:val="Heading3"/>
        <w:numPr>
          <w:ilvl w:val="0"/>
          <w:numId w:val="14"/>
        </w:numPr>
        <w:rPr>
          <w:lang w:val="en-US"/>
        </w:rPr>
      </w:pPr>
      <w:r>
        <w:rPr>
          <w:lang w:val="en-US"/>
        </w:rPr>
        <w:t>5. Preis</w:t>
      </w:r>
      <w:r w:rsidRPr="00342B94" w:rsidR="00342B94">
        <w:rPr>
          <w:lang w:val="en-US"/>
        </w:rPr>
        <w:t>:</w:t>
      </w:r>
      <w:r w:rsidR="00342B94">
        <w:rPr>
          <w:lang w:val="en-US"/>
        </w:rPr>
        <w:t xml:space="preserve"> </w:t>
      </w:r>
      <w:r w:rsidR="0063293A">
        <w:rPr>
          <w:lang w:val="en-US"/>
        </w:rPr>
        <w:t xml:space="preserve">EUR </w:t>
      </w:r>
      <w:proofErr w:type="gramStart"/>
      <w:r w:rsidRPr="00342B94" w:rsidR="00342B94">
        <w:rPr>
          <w:lang w:val="en-US"/>
        </w:rPr>
        <w:t>500</w:t>
      </w:r>
      <w:r w:rsidR="0063293A">
        <w:rPr>
          <w:lang w:val="en-US"/>
        </w:rPr>
        <w:t>.–</w:t>
      </w:r>
      <w:proofErr w:type="gramEnd"/>
    </w:p>
    <w:p w:rsidRPr="009A2E89" w:rsidR="000C12CD" w:rsidP="000C12CD" w:rsidRDefault="000C12CD" w14:paraId="216F5CBB" w14:textId="48BFFBF1">
      <w:pPr>
        <w:pStyle w:val="Heading2"/>
      </w:pPr>
      <w:r w:rsidRPr="002D3769">
        <w:t>Eine Barauszahlung des Gewinnwerts bzw. ein Umtausch des Gewinns ist nicht möglich.</w:t>
      </w:r>
      <w:r>
        <w:t xml:space="preserve"> </w:t>
      </w:r>
      <w:r w:rsidR="00D103F9">
        <w:rPr>
          <w:lang w:val="de-CH"/>
        </w:rPr>
        <w:t>In</w:t>
      </w:r>
      <w:r w:rsidR="0063293A">
        <w:rPr>
          <w:lang w:val="de-CH"/>
        </w:rPr>
        <w:t>s</w:t>
      </w:r>
      <w:r w:rsidR="00D103F9">
        <w:rPr>
          <w:lang w:val="de-CH"/>
        </w:rPr>
        <w:t xml:space="preserve">besondere besteht bei den </w:t>
      </w:r>
      <w:proofErr w:type="spellStart"/>
      <w:r w:rsidR="00D103F9">
        <w:rPr>
          <w:lang w:val="de-CH"/>
        </w:rPr>
        <w:t>Cashback</w:t>
      </w:r>
      <w:proofErr w:type="spellEnd"/>
      <w:r w:rsidR="00D103F9">
        <w:rPr>
          <w:lang w:val="de-CH"/>
        </w:rPr>
        <w:t>-Gewinnen kein Anspruch auf Baraus</w:t>
      </w:r>
      <w:r w:rsidR="001A4544">
        <w:rPr>
          <w:lang w:val="de-CH"/>
        </w:rPr>
        <w:softHyphen/>
      </w:r>
      <w:r w:rsidR="00D103F9">
        <w:rPr>
          <w:lang w:val="de-CH"/>
        </w:rPr>
        <w:t>zahlung ohne Einreichen entsprechender Rechnungen oder eines etwaigen Rest</w:t>
      </w:r>
      <w:r w:rsidR="001A4544">
        <w:rPr>
          <w:lang w:val="de-CH"/>
        </w:rPr>
        <w:softHyphen/>
      </w:r>
      <w:r w:rsidR="00D103F9">
        <w:rPr>
          <w:lang w:val="de-CH"/>
        </w:rPr>
        <w:t>betrags nach Fristablauf.</w:t>
      </w:r>
      <w:r w:rsidR="0063293A">
        <w:rPr>
          <w:lang w:val="de-CH"/>
        </w:rPr>
        <w:t xml:space="preserve"> </w:t>
      </w:r>
      <w:r w:rsidRPr="009A2E89">
        <w:t xml:space="preserve">Der </w:t>
      </w:r>
      <w:r w:rsidR="00D103F9">
        <w:t>Hauptg</w:t>
      </w:r>
      <w:r w:rsidRPr="009A2E89">
        <w:t>ewinn ist nicht übertragbar</w:t>
      </w:r>
      <w:r w:rsidR="00D103F9">
        <w:t xml:space="preserve">, Rechnungen für die </w:t>
      </w:r>
      <w:proofErr w:type="spellStart"/>
      <w:r w:rsidR="00D103F9">
        <w:t>Cashback</w:t>
      </w:r>
      <w:proofErr w:type="spellEnd"/>
      <w:r w:rsidR="00D103F9">
        <w:t>-Gewinne sind vo</w:t>
      </w:r>
      <w:r w:rsidR="0063293A">
        <w:t>m</w:t>
      </w:r>
      <w:r w:rsidR="00D103F9">
        <w:t xml:space="preserve"> Gewinner einzureichen, können aber auf Dritte ausge</w:t>
      </w:r>
      <w:r w:rsidR="001A4544">
        <w:softHyphen/>
      </w:r>
      <w:r w:rsidR="00D103F9">
        <w:t>stellt sein</w:t>
      </w:r>
      <w:r w:rsidRPr="009A2E89">
        <w:t>.</w:t>
      </w:r>
      <w:r w:rsidRPr="003A1AD8" w:rsidR="003A1AD8">
        <w:rPr>
          <w:lang w:val="de-CH"/>
        </w:rPr>
        <w:t xml:space="preserve"> </w:t>
      </w:r>
      <w:r w:rsidR="007C7B48">
        <w:rPr>
          <w:lang w:val="de-CH"/>
        </w:rPr>
        <w:t xml:space="preserve">Im Falle eines Widerrufs oder einer sonstigen Rückabwicklung des Kaufs ist der </w:t>
      </w:r>
      <w:proofErr w:type="spellStart"/>
      <w:r w:rsidR="007C7B48">
        <w:rPr>
          <w:lang w:val="de-CH"/>
        </w:rPr>
        <w:t>Cashback</w:t>
      </w:r>
      <w:proofErr w:type="spellEnd"/>
      <w:r w:rsidR="007C7B48">
        <w:rPr>
          <w:lang w:val="de-CH"/>
        </w:rPr>
        <w:t>-Rabatt zurückzuerstatten.</w:t>
      </w:r>
    </w:p>
    <w:p w:rsidR="0002120C" w:rsidP="000C12CD" w:rsidRDefault="00D103F9" w14:paraId="48454328" w14:textId="529E00AD">
      <w:pPr>
        <w:pStyle w:val="Heading2"/>
      </w:pPr>
      <w:r>
        <w:t>Die lokale Geberit Gesellschaft über</w:t>
      </w:r>
      <w:r w:rsidR="0063293A">
        <w:t>mittelt</w:t>
      </w:r>
      <w:r>
        <w:t xml:space="preserve"> den Hauptgewinn</w:t>
      </w:r>
      <w:r w:rsidRPr="002D3769" w:rsidR="000C12CD">
        <w:t xml:space="preserve"> </w:t>
      </w:r>
      <w:r w:rsidR="000C12CD">
        <w:t>kostenlos</w:t>
      </w:r>
      <w:r w:rsidRPr="002D3769" w:rsidR="000C12CD">
        <w:t xml:space="preserve"> per Post</w:t>
      </w:r>
      <w:r w:rsidR="00B87621">
        <w:t xml:space="preserve"> oder E-Mail</w:t>
      </w:r>
      <w:r>
        <w:t xml:space="preserve"> bzw. überweist</w:t>
      </w:r>
      <w:r w:rsidR="003A1AD8">
        <w:t xml:space="preserve"> die </w:t>
      </w:r>
      <w:proofErr w:type="spellStart"/>
      <w:r w:rsidR="003A1AD8">
        <w:t>Cashback</w:t>
      </w:r>
      <w:proofErr w:type="spellEnd"/>
      <w:r w:rsidR="003A1AD8">
        <w:t>-Rabatte kostenfrei</w:t>
      </w:r>
      <w:r w:rsidR="007C7B48">
        <w:t xml:space="preserve"> auf das Konto des Gewinners bei einer Bank in einem der teilnehmenden Länder</w:t>
      </w:r>
      <w:r w:rsidRPr="002D3769" w:rsidR="000C12CD">
        <w:t>.</w:t>
      </w:r>
      <w:r w:rsidR="00172AF7">
        <w:t xml:space="preserve"> </w:t>
      </w:r>
      <w:r w:rsidRPr="00610D79" w:rsidR="00172AF7">
        <w:t>Sollte der Gewinn nicht zustellbar sein</w:t>
      </w:r>
      <w:r w:rsidR="00172AF7">
        <w:t xml:space="preserve"> oder der Gewinner einer Abholbenachrichtigung des Zustellers nicht nachkommen, </w:t>
      </w:r>
      <w:r w:rsidRPr="00610D79" w:rsidR="00172AF7">
        <w:t xml:space="preserve">verfällt der Gewinn und es wird </w:t>
      </w:r>
      <w:r w:rsidR="0001593F">
        <w:t xml:space="preserve">unter den weiteren Teilnehmern </w:t>
      </w:r>
      <w:r w:rsidRPr="00610D79" w:rsidR="00172AF7">
        <w:t>ein neuer Gewinner ermittelt</w:t>
      </w:r>
      <w:r w:rsidR="00172AF7">
        <w:t xml:space="preserve">. </w:t>
      </w:r>
      <w:r w:rsidRPr="00610D79" w:rsidR="00172AF7">
        <w:t xml:space="preserve">Geberit </w:t>
      </w:r>
      <w:r w:rsidR="00172AF7">
        <w:t xml:space="preserve">ist </w:t>
      </w:r>
      <w:r w:rsidRPr="00610D79" w:rsidR="00172AF7">
        <w:t xml:space="preserve">nicht verpflichtet, </w:t>
      </w:r>
      <w:r w:rsidR="00172AF7">
        <w:t>Nachforschungen zu betreiben</w:t>
      </w:r>
      <w:r w:rsidRPr="00610D79" w:rsidR="00172AF7">
        <w:t>.</w:t>
      </w:r>
    </w:p>
    <w:p w:rsidR="0002120C" w:rsidRDefault="0002120C" w14:paraId="2D6C429A" w14:textId="77777777">
      <w:pPr>
        <w:jc w:val="left"/>
        <w:rPr>
          <w:rFonts w:cs="Arial"/>
          <w:bCs/>
          <w:iCs/>
          <w:szCs w:val="28"/>
        </w:rPr>
      </w:pPr>
      <w:r>
        <w:br w:type="page"/>
      </w:r>
    </w:p>
    <w:p w:rsidR="000C12CD" w:rsidP="000C12CD" w:rsidRDefault="000C12CD" w14:paraId="242E2B7A" w14:textId="39EE00B4">
      <w:pPr>
        <w:pStyle w:val="Heading1"/>
      </w:pPr>
      <w:bookmarkStart w:name="_Ref84411658" w:id="5"/>
      <w:r>
        <w:t xml:space="preserve">Mediale Begleitung der Gewinner </w:t>
      </w:r>
      <w:bookmarkEnd w:id="5"/>
    </w:p>
    <w:p w:rsidRPr="00B435CA" w:rsidR="000C12CD" w:rsidP="00496907" w:rsidRDefault="00B87621" w14:paraId="1A46A7E9" w14:textId="14384767">
      <w:pPr>
        <w:pStyle w:val="Heading2"/>
        <w:numPr>
          <w:ilvl w:val="0"/>
          <w:numId w:val="0"/>
        </w:numPr>
        <w:ind w:left="578"/>
      </w:pPr>
      <w:r>
        <w:t>Die Gewinner werden von der Geberit International AG</w:t>
      </w:r>
      <w:r w:rsidR="004A7989">
        <w:t xml:space="preserve"> und</w:t>
      </w:r>
      <w:r>
        <w:t xml:space="preserve"> </w:t>
      </w:r>
      <w:r w:rsidR="001A4544">
        <w:t>den</w:t>
      </w:r>
      <w:r>
        <w:t xml:space="preserve"> teilnehmenden Geberit Gesellschaften bekannt gegeben, </w:t>
      </w:r>
      <w:r w:rsidR="00AD78B2">
        <w:t xml:space="preserve">die </w:t>
      </w:r>
      <w:r>
        <w:t xml:space="preserve">sie mit Vornamen, </w:t>
      </w:r>
      <w:r w:rsidR="00072B68">
        <w:t xml:space="preserve">Initiale des Nachnamens, </w:t>
      </w:r>
      <w:r>
        <w:t>sowie Wohnort und Land auf der jeweiligen Website und den Social</w:t>
      </w:r>
      <w:r w:rsidR="00452E59">
        <w:t>-</w:t>
      </w:r>
      <w:r>
        <w:t>Media</w:t>
      </w:r>
      <w:r w:rsidR="00452E59">
        <w:t>-</w:t>
      </w:r>
      <w:r>
        <w:t>Kanälen veröffentlichen.</w:t>
      </w:r>
      <w:r w:rsidR="000C12CD">
        <w:t xml:space="preserve"> </w:t>
      </w:r>
    </w:p>
    <w:p w:rsidR="000C12CD" w:rsidP="000C12CD" w:rsidRDefault="000C12CD" w14:paraId="23A45F27" w14:textId="77777777">
      <w:pPr>
        <w:pStyle w:val="Heading1"/>
      </w:pPr>
      <w:r>
        <w:t>Vorzeitige Beendigung, Ausschluss</w:t>
      </w:r>
    </w:p>
    <w:p w:rsidRPr="006C622C" w:rsidR="000C12CD" w:rsidP="000C12CD" w:rsidRDefault="000C12CD" w14:paraId="73E315E9" w14:textId="0AB89A85">
      <w:pPr>
        <w:pStyle w:val="Heading2"/>
      </w:pPr>
      <w:r w:rsidRPr="009A1DC0">
        <w:t>Geberit behält sich vor</w:t>
      </w:r>
      <w:r w:rsidR="00AD78B2">
        <w:t>,</w:t>
      </w:r>
      <w:r w:rsidRPr="009A1DC0">
        <w:t xml:space="preserve"> </w:t>
      </w:r>
      <w:r w:rsidR="00593E5D">
        <w:t>die Aktion</w:t>
      </w:r>
      <w:r w:rsidRPr="009A1DC0">
        <w:t xml:space="preserve"> jederzeit ohne Vorankündigung abzubrechen oder zu beenden</w:t>
      </w:r>
      <w:r w:rsidR="00FF5718">
        <w:t xml:space="preserve">, </w:t>
      </w:r>
      <w:r w:rsidRPr="00FF5718" w:rsidR="00FF5718">
        <w:t>sofern hierfür sachliche Gründe vorliegen</w:t>
      </w:r>
      <w:r w:rsidRPr="009A1DC0">
        <w:t xml:space="preserve">. </w:t>
      </w:r>
      <w:r w:rsidRPr="006C622C">
        <w:t xml:space="preserve">Dies gilt insbesondere, falls eine </w:t>
      </w:r>
      <w:proofErr w:type="spellStart"/>
      <w:r w:rsidRPr="006C622C">
        <w:t>ordnungsgemä</w:t>
      </w:r>
      <w:r w:rsidR="00AD78B2">
        <w:t>ss</w:t>
      </w:r>
      <w:r w:rsidRPr="006C622C">
        <w:t>e</w:t>
      </w:r>
      <w:proofErr w:type="spellEnd"/>
      <w:r w:rsidRPr="006C622C">
        <w:t xml:space="preserve"> Durchführung aus technischen oder rechtlichen Gründen nicht gewährleistet werden kann. Den Teilnehmern stehen in einem solchen Fall keine An</w:t>
      </w:r>
      <w:r w:rsidR="001A4544">
        <w:softHyphen/>
      </w:r>
      <w:r w:rsidRPr="006C622C">
        <w:t>sprüche gegen</w:t>
      </w:r>
      <w:r w:rsidR="00AD78B2">
        <w:t>über</w:t>
      </w:r>
      <w:r w:rsidRPr="006C622C">
        <w:t xml:space="preserve"> Geberit zu.</w:t>
      </w:r>
      <w:r>
        <w:t xml:space="preserve"> </w:t>
      </w:r>
    </w:p>
    <w:p w:rsidRPr="009A1DC0" w:rsidR="000C12CD" w:rsidP="000C12CD" w:rsidRDefault="000C12CD" w14:paraId="69CC7511" w14:textId="31CD1C01">
      <w:pPr>
        <w:pStyle w:val="Heading2"/>
      </w:pPr>
      <w:r w:rsidRPr="009A1DC0">
        <w:t>Geberit behält sich vor</w:t>
      </w:r>
      <w:r w:rsidR="00AD78B2">
        <w:t>,</w:t>
      </w:r>
      <w:r w:rsidRPr="009A1DC0">
        <w:t xml:space="preserve"> Teilnehmer von der Teilnahme an der Aktion </w:t>
      </w:r>
      <w:proofErr w:type="spellStart"/>
      <w:r w:rsidRPr="009A1DC0">
        <w:t>auszuschlie</w:t>
      </w:r>
      <w:r w:rsidR="00AD78B2">
        <w:t>ss</w:t>
      </w:r>
      <w:r w:rsidRPr="009A1DC0">
        <w:t>en</w:t>
      </w:r>
      <w:proofErr w:type="spellEnd"/>
      <w:r w:rsidRPr="009A1DC0">
        <w:t xml:space="preserve">, etwa bei </w:t>
      </w:r>
      <w:proofErr w:type="spellStart"/>
      <w:r w:rsidRPr="009A1DC0">
        <w:t>Verstö</w:t>
      </w:r>
      <w:r w:rsidR="00AD78B2">
        <w:t>ss</w:t>
      </w:r>
      <w:r w:rsidRPr="009A1DC0">
        <w:t>en</w:t>
      </w:r>
      <w:proofErr w:type="spellEnd"/>
      <w:r w:rsidRPr="009A1DC0">
        <w:t xml:space="preserve"> gegen die Teilnahmebedingungen.</w:t>
      </w:r>
    </w:p>
    <w:p w:rsidRPr="006C622C" w:rsidR="000C12CD" w:rsidP="000C12CD" w:rsidRDefault="000C12CD" w14:paraId="63B3FCE4" w14:textId="6F9A4BC0">
      <w:pPr>
        <w:pStyle w:val="Heading2"/>
      </w:pPr>
      <w:r w:rsidRPr="006C622C">
        <w:t>Geberit behält sich vor, die Teilnahmebedingungen zu ändern oder den zeitlichen Rah</w:t>
      </w:r>
      <w:r w:rsidR="00AB076F">
        <w:softHyphen/>
      </w:r>
      <w:r w:rsidRPr="006C622C">
        <w:t>men auszuweiten oder zu begrenzen, sofern hierfür sachliche Gründe vorliegen und die Änderung angemessen ist. Geberit verpflichtet sich, etwaige neue Bedingungen innerhalb dieser Aktion bekannt zu geben.</w:t>
      </w:r>
    </w:p>
    <w:p w:rsidR="000C12CD" w:rsidP="000C12CD" w:rsidRDefault="000C12CD" w14:paraId="0AF9B05E" w14:textId="77777777">
      <w:pPr>
        <w:pStyle w:val="Heading1"/>
      </w:pPr>
      <w:r>
        <w:t>Datenschutz</w:t>
      </w:r>
    </w:p>
    <w:p w:rsidRPr="00FA4D1C" w:rsidR="00FA4D1C" w:rsidP="00FA4D1C" w:rsidRDefault="00FA4D1C" w14:paraId="34CC7A1E" w14:textId="1E922067">
      <w:pPr>
        <w:pStyle w:val="Heading2"/>
        <w:numPr>
          <w:ilvl w:val="0"/>
          <w:numId w:val="0"/>
        </w:numPr>
        <w:ind w:left="578"/>
      </w:pPr>
      <w:bookmarkStart w:name="_Hlk941098" w:id="6"/>
      <w:r w:rsidRPr="00FA4D1C">
        <w:t>Personenbezogene Daten der Teilnehmer werden durch die lokalen Geberit Gesell</w:t>
      </w:r>
      <w:r w:rsidRPr="00FA4D1C">
        <w:softHyphen/>
      </w:r>
      <w:r w:rsidRPr="00FA4D1C">
        <w:t xml:space="preserve">schaften, auf deren Website der Teilnehmer das Online-Formular ausgefüllt hat, zum Zweck der zentralen Auslosung der Gewinner an die Geberit International AG übermittelt. Mit der Teilnahme an der Aktion erklärt sich der Teilnehmer hiermit einverstanden. Weitere Informationen unter </w:t>
      </w:r>
      <w:hyperlink w:history="1" r:id="rId12">
        <w:r w:rsidRPr="006661BC" w:rsidR="00035804">
          <w:rPr>
            <w:rStyle w:val="Hyperlink"/>
          </w:rPr>
          <w:t>https://www.geberit.ch/meta-de/m-data-privacy.html</w:t>
        </w:r>
      </w:hyperlink>
      <w:r w:rsidR="008A5847">
        <w:t>.</w:t>
      </w:r>
    </w:p>
    <w:bookmarkEnd w:id="6"/>
    <w:p w:rsidR="000C12CD" w:rsidP="000C12CD" w:rsidRDefault="000C12CD" w14:paraId="2CD704BD" w14:textId="77777777">
      <w:pPr>
        <w:pStyle w:val="Heading1"/>
      </w:pPr>
      <w:r>
        <w:t>Sonstiges</w:t>
      </w:r>
    </w:p>
    <w:p w:rsidR="000C12CD" w:rsidP="000C12CD" w:rsidRDefault="000C12CD" w14:paraId="4FDD9A48" w14:textId="7FE5105A">
      <w:pPr>
        <w:pStyle w:val="Heading2"/>
      </w:pPr>
      <w:r w:rsidRPr="00121195">
        <w:t>Sollten eine oder mehrere Bestimmungen dieser Teilnahmebedingungen ganz oder teilweise rechtsunwirks</w:t>
      </w:r>
      <w:r w:rsidR="00A40564">
        <w:t>a</w:t>
      </w:r>
      <w:r w:rsidR="00172AF7">
        <w:t>m</w:t>
      </w:r>
      <w:r w:rsidR="00A40564">
        <w:t xml:space="preserve"> </w:t>
      </w:r>
      <w:r w:rsidRPr="00121195">
        <w:t xml:space="preserve">sein oder werden, so bleibt die Gültigkeit der übrigen Bestimmungen dadurch unberührt bzw. es gilt ergänzend das Gesetz. </w:t>
      </w:r>
    </w:p>
    <w:p w:rsidRPr="00552F88" w:rsidR="000C12CD" w:rsidP="000C12CD" w:rsidRDefault="000C12CD" w14:paraId="2901BC73" w14:textId="03D451E0">
      <w:pPr>
        <w:pStyle w:val="Heading2"/>
      </w:pPr>
      <w:r w:rsidRPr="009A1DC0">
        <w:t xml:space="preserve">Mit der Teilnahme </w:t>
      </w:r>
      <w:r w:rsidR="00A40564">
        <w:t>an der</w:t>
      </w:r>
      <w:r>
        <w:t xml:space="preserve"> </w:t>
      </w:r>
      <w:r w:rsidR="00C11B4B">
        <w:t>Aktion</w:t>
      </w:r>
      <w:r w:rsidRPr="009A1DC0">
        <w:t xml:space="preserve"> erklärt sich der Teilnehmer mit diesen Teilnahmebe</w:t>
      </w:r>
      <w:r w:rsidR="00832A97">
        <w:softHyphen/>
      </w:r>
      <w:r w:rsidRPr="009A1DC0">
        <w:t>dingungen einverstanden.</w:t>
      </w:r>
    </w:p>
    <w:p w:rsidRPr="000C12CD" w:rsidR="0080413D" w:rsidP="00907355" w:rsidRDefault="0080413D" w14:paraId="2C479C81" w14:textId="77777777">
      <w:pPr>
        <w:pStyle w:val="Title"/>
        <w:rPr>
          <w:lang w:val="de-DE"/>
        </w:rPr>
      </w:pPr>
    </w:p>
    <w:sectPr w:rsidRPr="000C12CD" w:rsidR="0080413D" w:rsidSect="002433A1">
      <w:headerReference w:type="even" r:id="rId13"/>
      <w:headerReference w:type="default" r:id="rId14"/>
      <w:footerReference w:type="even" r:id="rId15"/>
      <w:footerReference w:type="default" r:id="rId16"/>
      <w:headerReference w:type="first" r:id="rId17"/>
      <w:footerReference w:type="first" r:id="rId18"/>
      <w:pgSz w:w="11906" w:h="16838" w:orient="portrait"/>
      <w:pgMar w:top="1418" w:right="1418"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74918" w:rsidP="00A02C4B" w:rsidRDefault="00A74918" w14:paraId="19C00F4C" w14:textId="77777777">
      <w:r>
        <w:separator/>
      </w:r>
    </w:p>
  </w:endnote>
  <w:endnote w:type="continuationSeparator" w:id="0">
    <w:p w:rsidR="00A74918" w:rsidP="00A02C4B" w:rsidRDefault="00A74918" w14:paraId="3B02153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C6099" w:rsidRDefault="008C6099" w14:paraId="3B92FFD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14DEF" w:rsidR="007E6D07" w:rsidP="00A02C4B" w:rsidRDefault="007E6D07" w14:paraId="2E5DB158" w14:textId="01035D60">
    <w:pPr>
      <w:pStyle w:val="Footer"/>
    </w:pPr>
    <w:r w:rsidRPr="00C14DEF">
      <w:tab/>
    </w:r>
    <w:r w:rsidRPr="00C14DEF">
      <w:rPr>
        <w:rStyle w:val="PageNumber"/>
        <w:sz w:val="16"/>
        <w:szCs w:val="16"/>
      </w:rPr>
      <w:fldChar w:fldCharType="begin"/>
    </w:r>
    <w:r w:rsidRPr="00C14DEF">
      <w:rPr>
        <w:rStyle w:val="PageNumber"/>
        <w:sz w:val="16"/>
        <w:szCs w:val="16"/>
      </w:rPr>
      <w:instrText xml:space="preserve"> PAGE </w:instrText>
    </w:r>
    <w:r w:rsidRPr="00C14DEF">
      <w:rPr>
        <w:rStyle w:val="PageNumber"/>
        <w:sz w:val="16"/>
        <w:szCs w:val="16"/>
      </w:rPr>
      <w:fldChar w:fldCharType="separate"/>
    </w:r>
    <w:r w:rsidR="007913DE">
      <w:rPr>
        <w:rStyle w:val="PageNumber"/>
        <w:noProof/>
        <w:sz w:val="16"/>
        <w:szCs w:val="16"/>
      </w:rPr>
      <w:t>4</w:t>
    </w:r>
    <w:r w:rsidRPr="00C14DEF">
      <w:rPr>
        <w:rStyle w:val="PageNumber"/>
        <w:sz w:val="16"/>
        <w:szCs w:val="16"/>
      </w:rPr>
      <w:fldChar w:fldCharType="end"/>
    </w:r>
    <w:r w:rsidRPr="00C14DEF">
      <w:rPr>
        <w:rStyle w:val="PageNumber"/>
        <w:sz w:val="16"/>
        <w:szCs w:val="16"/>
      </w:rPr>
      <w:t>/</w:t>
    </w:r>
    <w:r w:rsidRPr="00C14DEF">
      <w:rPr>
        <w:rStyle w:val="PageNumber"/>
        <w:sz w:val="16"/>
        <w:szCs w:val="16"/>
      </w:rPr>
      <w:fldChar w:fldCharType="begin"/>
    </w:r>
    <w:r w:rsidRPr="00C14DEF">
      <w:rPr>
        <w:rStyle w:val="PageNumber"/>
        <w:sz w:val="16"/>
        <w:szCs w:val="16"/>
      </w:rPr>
      <w:instrText xml:space="preserve"> NUMPAGES </w:instrText>
    </w:r>
    <w:r w:rsidRPr="00C14DEF">
      <w:rPr>
        <w:rStyle w:val="PageNumber"/>
        <w:sz w:val="16"/>
        <w:szCs w:val="16"/>
      </w:rPr>
      <w:fldChar w:fldCharType="separate"/>
    </w:r>
    <w:r w:rsidR="007913DE">
      <w:rPr>
        <w:rStyle w:val="PageNumber"/>
        <w:noProof/>
        <w:sz w:val="16"/>
        <w:szCs w:val="16"/>
      </w:rPr>
      <w:t>4</w:t>
    </w:r>
    <w:r w:rsidRPr="00C14DEF">
      <w:rPr>
        <w:rStyle w:val="PageNumbe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C6099" w:rsidRDefault="008C6099" w14:paraId="1D642DC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74918" w:rsidP="00A02C4B" w:rsidRDefault="00A74918" w14:paraId="6CDEAE46" w14:textId="77777777">
      <w:r>
        <w:separator/>
      </w:r>
    </w:p>
  </w:footnote>
  <w:footnote w:type="continuationSeparator" w:id="0">
    <w:p w:rsidR="00A74918" w:rsidP="00A02C4B" w:rsidRDefault="00A74918" w14:paraId="1E2FB19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C6099" w:rsidRDefault="008C6099" w14:paraId="3480FEE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255E1" w:rsidP="008C6099" w:rsidRDefault="008C6099" w14:paraId="6342FFA6" w14:textId="77777777">
    <w:pPr>
      <w:pStyle w:val="Header"/>
      <w:tabs>
        <w:tab w:val="clear" w:pos="4536"/>
        <w:tab w:val="clear" w:pos="9072"/>
        <w:tab w:val="left" w:pos="851"/>
        <w:tab w:val="right" w:pos="9356"/>
      </w:tabs>
      <w:spacing w:line="280" w:lineRule="exact"/>
    </w:pPr>
    <w:r>
      <w:rPr>
        <w:noProof/>
        <w:sz w:val="20"/>
        <w:lang w:val="de-CH" w:eastAsia="de-CH"/>
      </w:rPr>
      <w:drawing>
        <wp:anchor distT="0" distB="0" distL="114300" distR="114300" simplePos="0" relativeHeight="251658240" behindDoc="0" locked="0" layoutInCell="1" allowOverlap="1" wp14:anchorId="0E1CD809" wp14:editId="039895FC">
          <wp:simplePos x="0" y="0"/>
          <wp:positionH relativeFrom="column">
            <wp:posOffset>4732655</wp:posOffset>
          </wp:positionH>
          <wp:positionV relativeFrom="paragraph">
            <wp:posOffset>0</wp:posOffset>
          </wp:positionV>
          <wp:extent cx="1206500" cy="177800"/>
          <wp:effectExtent l="0" t="0" r="0" b="0"/>
          <wp:wrapTight wrapText="bothSides">
            <wp:wrapPolygon edited="0">
              <wp:start x="0" y="0"/>
              <wp:lineTo x="0" y="18514"/>
              <wp:lineTo x="21145" y="18514"/>
              <wp:lineTo x="21145" y="0"/>
              <wp:lineTo x="0" y="0"/>
            </wp:wrapPolygon>
          </wp:wrapTight>
          <wp:docPr id="3"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6500" cy="177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C6099" w:rsidP="008C6099" w:rsidRDefault="008C6099" w14:paraId="701AB890" w14:textId="77777777">
    <w:pPr>
      <w:pStyle w:val="Header"/>
      <w:tabs>
        <w:tab w:val="clear" w:pos="4536"/>
        <w:tab w:val="clear" w:pos="9072"/>
        <w:tab w:val="left" w:pos="851"/>
        <w:tab w:val="right" w:pos="9356"/>
      </w:tabs>
      <w:spacing w:line="280" w:lineRule="exact"/>
    </w:pPr>
    <w:r>
      <w:rPr>
        <w:noProof/>
        <w:sz w:val="20"/>
        <w:lang w:val="de-CH" w:eastAsia="de-CH"/>
      </w:rPr>
      <w:drawing>
        <wp:anchor distT="0" distB="0" distL="114300" distR="114300" simplePos="0" relativeHeight="251659264" behindDoc="0" locked="0" layoutInCell="1" allowOverlap="1" wp14:anchorId="0FBE8751" wp14:editId="1B59ECB2">
          <wp:simplePos x="0" y="0"/>
          <wp:positionH relativeFrom="column">
            <wp:posOffset>4732655</wp:posOffset>
          </wp:positionH>
          <wp:positionV relativeFrom="paragraph">
            <wp:posOffset>0</wp:posOffset>
          </wp:positionV>
          <wp:extent cx="1206500" cy="177800"/>
          <wp:effectExtent l="0" t="0" r="0" b="0"/>
          <wp:wrapTight wrapText="bothSides">
            <wp:wrapPolygon edited="0">
              <wp:start x="0" y="0"/>
              <wp:lineTo x="0" y="18514"/>
              <wp:lineTo x="21145" y="18514"/>
              <wp:lineTo x="21145" y="0"/>
              <wp:lineTo x="0" y="0"/>
            </wp:wrapPolygon>
          </wp:wrapTight>
          <wp:docPr id="4"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6500" cy="177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52047"/>
    <w:multiLevelType w:val="multilevel"/>
    <w:tmpl w:val="0D6677E6"/>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15:restartNumberingAfterBreak="0">
    <w:nsid w:val="0F4E5731"/>
    <w:multiLevelType w:val="hybridMultilevel"/>
    <w:tmpl w:val="821E263C"/>
    <w:lvl w:ilvl="0" w:tplc="BC48CBD0">
      <w:start w:val="2"/>
      <w:numFmt w:val="bullet"/>
      <w:lvlText w:val="-"/>
      <w:lvlJc w:val="left"/>
      <w:pPr>
        <w:ind w:left="720" w:hanging="360"/>
      </w:pPr>
      <w:rPr>
        <w:rFonts w:hint="default" w:ascii="Arial" w:hAnsi="Arial" w:eastAsia="Times New Roman"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32DB481E"/>
    <w:multiLevelType w:val="multilevel"/>
    <w:tmpl w:val="6A6E69F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3715664B"/>
    <w:multiLevelType w:val="hybridMultilevel"/>
    <w:tmpl w:val="753E4546"/>
    <w:lvl w:ilvl="0" w:tplc="1F8CC446">
      <w:numFmt w:val="bullet"/>
      <w:pStyle w:val="AufzhlungunterDefinitionen"/>
      <w:lvlText w:val="-"/>
      <w:lvlJc w:val="left"/>
      <w:pPr>
        <w:tabs>
          <w:tab w:val="num" w:pos="720"/>
        </w:tabs>
        <w:ind w:left="720" w:hanging="360"/>
      </w:pPr>
      <w:rPr>
        <w:rFonts w:hint="default" w:ascii="Arial" w:hAnsi="Arial" w:eastAsia="Times New Roman" w:cs="Arial"/>
      </w:rPr>
    </w:lvl>
    <w:lvl w:ilvl="1" w:tplc="04070003" w:tentative="1">
      <w:start w:val="1"/>
      <w:numFmt w:val="bullet"/>
      <w:lvlText w:val="o"/>
      <w:lvlJc w:val="left"/>
      <w:pPr>
        <w:tabs>
          <w:tab w:val="num" w:pos="1440"/>
        </w:tabs>
        <w:ind w:left="1440" w:hanging="360"/>
      </w:pPr>
      <w:rPr>
        <w:rFonts w:hint="default" w:ascii="Courier New" w:hAnsi="Courier New" w:cs="Courier New"/>
      </w:rPr>
    </w:lvl>
    <w:lvl w:ilvl="2" w:tplc="04070005" w:tentative="1">
      <w:start w:val="1"/>
      <w:numFmt w:val="bullet"/>
      <w:lvlText w:val=""/>
      <w:lvlJc w:val="left"/>
      <w:pPr>
        <w:tabs>
          <w:tab w:val="num" w:pos="2160"/>
        </w:tabs>
        <w:ind w:left="2160" w:hanging="360"/>
      </w:pPr>
      <w:rPr>
        <w:rFonts w:hint="default" w:ascii="Wingdings" w:hAnsi="Wingdings"/>
      </w:rPr>
    </w:lvl>
    <w:lvl w:ilvl="3" w:tplc="04070001" w:tentative="1">
      <w:start w:val="1"/>
      <w:numFmt w:val="bullet"/>
      <w:lvlText w:val=""/>
      <w:lvlJc w:val="left"/>
      <w:pPr>
        <w:tabs>
          <w:tab w:val="num" w:pos="2880"/>
        </w:tabs>
        <w:ind w:left="2880" w:hanging="360"/>
      </w:pPr>
      <w:rPr>
        <w:rFonts w:hint="default" w:ascii="Symbol" w:hAnsi="Symbol"/>
      </w:rPr>
    </w:lvl>
    <w:lvl w:ilvl="4" w:tplc="04070003" w:tentative="1">
      <w:start w:val="1"/>
      <w:numFmt w:val="bullet"/>
      <w:lvlText w:val="o"/>
      <w:lvlJc w:val="left"/>
      <w:pPr>
        <w:tabs>
          <w:tab w:val="num" w:pos="3600"/>
        </w:tabs>
        <w:ind w:left="3600" w:hanging="360"/>
      </w:pPr>
      <w:rPr>
        <w:rFonts w:hint="default" w:ascii="Courier New" w:hAnsi="Courier New" w:cs="Courier New"/>
      </w:rPr>
    </w:lvl>
    <w:lvl w:ilvl="5" w:tplc="04070005" w:tentative="1">
      <w:start w:val="1"/>
      <w:numFmt w:val="bullet"/>
      <w:lvlText w:val=""/>
      <w:lvlJc w:val="left"/>
      <w:pPr>
        <w:tabs>
          <w:tab w:val="num" w:pos="4320"/>
        </w:tabs>
        <w:ind w:left="4320" w:hanging="360"/>
      </w:pPr>
      <w:rPr>
        <w:rFonts w:hint="default" w:ascii="Wingdings" w:hAnsi="Wingdings"/>
      </w:rPr>
    </w:lvl>
    <w:lvl w:ilvl="6" w:tplc="04070001" w:tentative="1">
      <w:start w:val="1"/>
      <w:numFmt w:val="bullet"/>
      <w:lvlText w:val=""/>
      <w:lvlJc w:val="left"/>
      <w:pPr>
        <w:tabs>
          <w:tab w:val="num" w:pos="5040"/>
        </w:tabs>
        <w:ind w:left="5040" w:hanging="360"/>
      </w:pPr>
      <w:rPr>
        <w:rFonts w:hint="default" w:ascii="Symbol" w:hAnsi="Symbol"/>
      </w:rPr>
    </w:lvl>
    <w:lvl w:ilvl="7" w:tplc="04070003" w:tentative="1">
      <w:start w:val="1"/>
      <w:numFmt w:val="bullet"/>
      <w:lvlText w:val="o"/>
      <w:lvlJc w:val="left"/>
      <w:pPr>
        <w:tabs>
          <w:tab w:val="num" w:pos="5760"/>
        </w:tabs>
        <w:ind w:left="5760" w:hanging="360"/>
      </w:pPr>
      <w:rPr>
        <w:rFonts w:hint="default" w:ascii="Courier New" w:hAnsi="Courier New" w:cs="Courier New"/>
      </w:rPr>
    </w:lvl>
    <w:lvl w:ilvl="8" w:tplc="0407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3CD208FD"/>
    <w:multiLevelType w:val="multilevel"/>
    <w:tmpl w:val="9162F322"/>
    <w:lvl w:ilvl="0">
      <w:start w:val="1"/>
      <w:numFmt w:val="decimal"/>
      <w:lvlText w:val="%1."/>
      <w:lvlJc w:val="left"/>
      <w:pPr>
        <w:tabs>
          <w:tab w:val="num" w:pos="360"/>
        </w:tabs>
        <w:ind w:left="360" w:hanging="360"/>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41DA7C71"/>
    <w:multiLevelType w:val="hybridMultilevel"/>
    <w:tmpl w:val="802C955C"/>
    <w:lvl w:ilvl="0" w:tplc="04070001">
      <w:start w:val="1"/>
      <w:numFmt w:val="bullet"/>
      <w:lvlText w:val=""/>
      <w:lvlJc w:val="left"/>
      <w:pPr>
        <w:tabs>
          <w:tab w:val="num" w:pos="720"/>
        </w:tabs>
        <w:ind w:left="720" w:hanging="360"/>
      </w:pPr>
      <w:rPr>
        <w:rFonts w:hint="default" w:ascii="Symbol" w:hAnsi="Symbol"/>
      </w:rPr>
    </w:lvl>
    <w:lvl w:ilvl="1" w:tplc="04070003" w:tentative="1">
      <w:start w:val="1"/>
      <w:numFmt w:val="bullet"/>
      <w:lvlText w:val="o"/>
      <w:lvlJc w:val="left"/>
      <w:pPr>
        <w:tabs>
          <w:tab w:val="num" w:pos="1440"/>
        </w:tabs>
        <w:ind w:left="1440" w:hanging="360"/>
      </w:pPr>
      <w:rPr>
        <w:rFonts w:hint="default" w:ascii="Courier New" w:hAnsi="Courier New" w:cs="Courier New"/>
      </w:rPr>
    </w:lvl>
    <w:lvl w:ilvl="2" w:tplc="04070005" w:tentative="1">
      <w:start w:val="1"/>
      <w:numFmt w:val="bullet"/>
      <w:lvlText w:val=""/>
      <w:lvlJc w:val="left"/>
      <w:pPr>
        <w:tabs>
          <w:tab w:val="num" w:pos="2160"/>
        </w:tabs>
        <w:ind w:left="2160" w:hanging="360"/>
      </w:pPr>
      <w:rPr>
        <w:rFonts w:hint="default" w:ascii="Wingdings" w:hAnsi="Wingdings"/>
      </w:rPr>
    </w:lvl>
    <w:lvl w:ilvl="3" w:tplc="04070001" w:tentative="1">
      <w:start w:val="1"/>
      <w:numFmt w:val="bullet"/>
      <w:lvlText w:val=""/>
      <w:lvlJc w:val="left"/>
      <w:pPr>
        <w:tabs>
          <w:tab w:val="num" w:pos="2880"/>
        </w:tabs>
        <w:ind w:left="2880" w:hanging="360"/>
      </w:pPr>
      <w:rPr>
        <w:rFonts w:hint="default" w:ascii="Symbol" w:hAnsi="Symbol"/>
      </w:rPr>
    </w:lvl>
    <w:lvl w:ilvl="4" w:tplc="04070003" w:tentative="1">
      <w:start w:val="1"/>
      <w:numFmt w:val="bullet"/>
      <w:lvlText w:val="o"/>
      <w:lvlJc w:val="left"/>
      <w:pPr>
        <w:tabs>
          <w:tab w:val="num" w:pos="3600"/>
        </w:tabs>
        <w:ind w:left="3600" w:hanging="360"/>
      </w:pPr>
      <w:rPr>
        <w:rFonts w:hint="default" w:ascii="Courier New" w:hAnsi="Courier New" w:cs="Courier New"/>
      </w:rPr>
    </w:lvl>
    <w:lvl w:ilvl="5" w:tplc="04070005" w:tentative="1">
      <w:start w:val="1"/>
      <w:numFmt w:val="bullet"/>
      <w:lvlText w:val=""/>
      <w:lvlJc w:val="left"/>
      <w:pPr>
        <w:tabs>
          <w:tab w:val="num" w:pos="4320"/>
        </w:tabs>
        <w:ind w:left="4320" w:hanging="360"/>
      </w:pPr>
      <w:rPr>
        <w:rFonts w:hint="default" w:ascii="Wingdings" w:hAnsi="Wingdings"/>
      </w:rPr>
    </w:lvl>
    <w:lvl w:ilvl="6" w:tplc="04070001" w:tentative="1">
      <w:start w:val="1"/>
      <w:numFmt w:val="bullet"/>
      <w:lvlText w:val=""/>
      <w:lvlJc w:val="left"/>
      <w:pPr>
        <w:tabs>
          <w:tab w:val="num" w:pos="5040"/>
        </w:tabs>
        <w:ind w:left="5040" w:hanging="360"/>
      </w:pPr>
      <w:rPr>
        <w:rFonts w:hint="default" w:ascii="Symbol" w:hAnsi="Symbol"/>
      </w:rPr>
    </w:lvl>
    <w:lvl w:ilvl="7" w:tplc="04070003" w:tentative="1">
      <w:start w:val="1"/>
      <w:numFmt w:val="bullet"/>
      <w:lvlText w:val="o"/>
      <w:lvlJc w:val="left"/>
      <w:pPr>
        <w:tabs>
          <w:tab w:val="num" w:pos="5760"/>
        </w:tabs>
        <w:ind w:left="5760" w:hanging="360"/>
      </w:pPr>
      <w:rPr>
        <w:rFonts w:hint="default" w:ascii="Courier New" w:hAnsi="Courier New" w:cs="Courier New"/>
      </w:rPr>
    </w:lvl>
    <w:lvl w:ilvl="8" w:tplc="0407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421D0419"/>
    <w:multiLevelType w:val="multilevel"/>
    <w:tmpl w:val="B0F2AAF2"/>
    <w:lvl w:ilvl="0">
      <w:start w:val="1"/>
      <w:numFmt w:val="decimal"/>
      <w:lvlText w:val="%1"/>
      <w:lvlJc w:val="left"/>
      <w:pPr>
        <w:tabs>
          <w:tab w:val="num" w:pos="1512"/>
        </w:tabs>
        <w:ind w:left="1512" w:hanging="432"/>
      </w:pPr>
      <w:rPr>
        <w:rFonts w:hint="default"/>
      </w:rPr>
    </w:lvl>
    <w:lvl w:ilvl="1">
      <w:start w:val="1"/>
      <w:numFmt w:val="decimal"/>
      <w:lvlText w:val="%1.%2"/>
      <w:lvlJc w:val="left"/>
      <w:pPr>
        <w:tabs>
          <w:tab w:val="num" w:pos="1656"/>
        </w:tabs>
        <w:ind w:left="1656" w:hanging="522"/>
      </w:pPr>
      <w:rPr>
        <w:rFonts w:hint="default"/>
      </w:rPr>
    </w:lvl>
    <w:lvl w:ilvl="2">
      <w:start w:val="1"/>
      <w:numFmt w:val="decimal"/>
      <w:lvlText w:val="%1.%2.%3"/>
      <w:lvlJc w:val="left"/>
      <w:pPr>
        <w:tabs>
          <w:tab w:val="num" w:pos="1800"/>
        </w:tabs>
        <w:ind w:left="1800" w:firstLine="978"/>
      </w:pPr>
      <w:rPr>
        <w:rFonts w:hint="default"/>
      </w:rPr>
    </w:lvl>
    <w:lvl w:ilvl="3">
      <w:start w:val="2"/>
      <w:numFmt w:val="none"/>
      <w:isLgl/>
      <w:lvlText w:val="%3.%2.%41.1"/>
      <w:lvlJc w:val="left"/>
      <w:pPr>
        <w:tabs>
          <w:tab w:val="num" w:pos="1944"/>
        </w:tabs>
        <w:ind w:left="1944" w:firstLine="2932"/>
      </w:pPr>
      <w:rPr>
        <w:rFonts w:hint="default" w:ascii="Arial" w:hAnsi="Arial" w:cs="Arial"/>
        <w:b w:val="0"/>
        <w:bCs w:val="0"/>
        <w:i w:val="0"/>
        <w:iCs w:val="0"/>
        <w:color w:val="auto"/>
        <w:sz w:val="22"/>
        <w:szCs w:val="22"/>
      </w:rPr>
    </w:lvl>
    <w:lvl w:ilvl="4">
      <w:start w:val="1"/>
      <w:numFmt w:val="decimal"/>
      <w:lvlText w:val="%1.%2.%3.%4.%5"/>
      <w:lvlJc w:val="left"/>
      <w:pPr>
        <w:tabs>
          <w:tab w:val="num" w:pos="2088"/>
        </w:tabs>
        <w:ind w:left="2088" w:hanging="1008"/>
      </w:pPr>
      <w:rPr>
        <w:rFonts w:hint="default"/>
      </w:rPr>
    </w:lvl>
    <w:lvl w:ilvl="5">
      <w:start w:val="1"/>
      <w:numFmt w:val="decimal"/>
      <w:lvlText w:val="%1.%2.%3.%4.%5.%6"/>
      <w:lvlJc w:val="left"/>
      <w:pPr>
        <w:tabs>
          <w:tab w:val="num" w:pos="2232"/>
        </w:tabs>
        <w:ind w:left="2232" w:hanging="1152"/>
      </w:pPr>
      <w:rPr>
        <w:rFonts w:hint="default"/>
      </w:rPr>
    </w:lvl>
    <w:lvl w:ilvl="6">
      <w:start w:val="1"/>
      <w:numFmt w:val="decimal"/>
      <w:lvlText w:val="%1.%2.%3.%4.%5.%6.%7"/>
      <w:lvlJc w:val="left"/>
      <w:pPr>
        <w:tabs>
          <w:tab w:val="num" w:pos="2376"/>
        </w:tabs>
        <w:ind w:left="2376" w:hanging="1296"/>
      </w:pPr>
      <w:rPr>
        <w:rFonts w:hint="default"/>
      </w:rPr>
    </w:lvl>
    <w:lvl w:ilvl="7">
      <w:start w:val="1"/>
      <w:numFmt w:val="decimal"/>
      <w:lvlText w:val="%1.%2.%3.%4.%5.%6.%7.%8"/>
      <w:lvlJc w:val="left"/>
      <w:pPr>
        <w:tabs>
          <w:tab w:val="num" w:pos="2520"/>
        </w:tabs>
        <w:ind w:left="2520" w:hanging="1440"/>
      </w:pPr>
      <w:rPr>
        <w:rFonts w:hint="default"/>
      </w:rPr>
    </w:lvl>
    <w:lvl w:ilvl="8">
      <w:start w:val="1"/>
      <w:numFmt w:val="decimal"/>
      <w:lvlText w:val="%1.%2.%3.%4.%5.%6.%7.%8.%9"/>
      <w:lvlJc w:val="left"/>
      <w:pPr>
        <w:tabs>
          <w:tab w:val="num" w:pos="2664"/>
        </w:tabs>
        <w:ind w:left="2664" w:hanging="1584"/>
      </w:pPr>
      <w:rPr>
        <w:rFonts w:hint="default"/>
      </w:rPr>
    </w:lvl>
  </w:abstractNum>
  <w:abstractNum w:abstractNumId="7" w15:restartNumberingAfterBreak="0">
    <w:nsid w:val="42BB4813"/>
    <w:multiLevelType w:val="hybridMultilevel"/>
    <w:tmpl w:val="50A68274"/>
    <w:lvl w:ilvl="0" w:tplc="9F96D45C">
      <w:start w:val="1"/>
      <w:numFmt w:val="upperRoman"/>
      <w:lvlText w:val="%1."/>
      <w:lvlJc w:val="left"/>
      <w:pPr>
        <w:tabs>
          <w:tab w:val="num" w:pos="1080"/>
        </w:tabs>
        <w:ind w:left="1080" w:hanging="720"/>
      </w:pPr>
      <w:rPr>
        <w:rFonts w:hint="default"/>
        <w:b/>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4499752D"/>
    <w:multiLevelType w:val="hybridMultilevel"/>
    <w:tmpl w:val="2DA694C4"/>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5BB32AAD"/>
    <w:multiLevelType w:val="hybridMultilevel"/>
    <w:tmpl w:val="B728EB02"/>
    <w:lvl w:ilvl="0" w:tplc="04070001">
      <w:start w:val="1"/>
      <w:numFmt w:val="bullet"/>
      <w:lvlText w:val=""/>
      <w:lvlJc w:val="left"/>
      <w:pPr>
        <w:ind w:left="1979" w:hanging="360"/>
      </w:pPr>
      <w:rPr>
        <w:rFonts w:hint="default" w:ascii="Symbol" w:hAnsi="Symbol"/>
      </w:rPr>
    </w:lvl>
    <w:lvl w:ilvl="1" w:tplc="04070003" w:tentative="1">
      <w:start w:val="1"/>
      <w:numFmt w:val="bullet"/>
      <w:lvlText w:val="o"/>
      <w:lvlJc w:val="left"/>
      <w:pPr>
        <w:ind w:left="2699" w:hanging="360"/>
      </w:pPr>
      <w:rPr>
        <w:rFonts w:hint="default" w:ascii="Courier New" w:hAnsi="Courier New" w:cs="Courier New"/>
      </w:rPr>
    </w:lvl>
    <w:lvl w:ilvl="2" w:tplc="04070005" w:tentative="1">
      <w:start w:val="1"/>
      <w:numFmt w:val="bullet"/>
      <w:lvlText w:val=""/>
      <w:lvlJc w:val="left"/>
      <w:pPr>
        <w:ind w:left="3419" w:hanging="360"/>
      </w:pPr>
      <w:rPr>
        <w:rFonts w:hint="default" w:ascii="Wingdings" w:hAnsi="Wingdings"/>
      </w:rPr>
    </w:lvl>
    <w:lvl w:ilvl="3" w:tplc="04070001" w:tentative="1">
      <w:start w:val="1"/>
      <w:numFmt w:val="bullet"/>
      <w:lvlText w:val=""/>
      <w:lvlJc w:val="left"/>
      <w:pPr>
        <w:ind w:left="4139" w:hanging="360"/>
      </w:pPr>
      <w:rPr>
        <w:rFonts w:hint="default" w:ascii="Symbol" w:hAnsi="Symbol"/>
      </w:rPr>
    </w:lvl>
    <w:lvl w:ilvl="4" w:tplc="04070003" w:tentative="1">
      <w:start w:val="1"/>
      <w:numFmt w:val="bullet"/>
      <w:lvlText w:val="o"/>
      <w:lvlJc w:val="left"/>
      <w:pPr>
        <w:ind w:left="4859" w:hanging="360"/>
      </w:pPr>
      <w:rPr>
        <w:rFonts w:hint="default" w:ascii="Courier New" w:hAnsi="Courier New" w:cs="Courier New"/>
      </w:rPr>
    </w:lvl>
    <w:lvl w:ilvl="5" w:tplc="04070005" w:tentative="1">
      <w:start w:val="1"/>
      <w:numFmt w:val="bullet"/>
      <w:lvlText w:val=""/>
      <w:lvlJc w:val="left"/>
      <w:pPr>
        <w:ind w:left="5579" w:hanging="360"/>
      </w:pPr>
      <w:rPr>
        <w:rFonts w:hint="default" w:ascii="Wingdings" w:hAnsi="Wingdings"/>
      </w:rPr>
    </w:lvl>
    <w:lvl w:ilvl="6" w:tplc="04070001" w:tentative="1">
      <w:start w:val="1"/>
      <w:numFmt w:val="bullet"/>
      <w:lvlText w:val=""/>
      <w:lvlJc w:val="left"/>
      <w:pPr>
        <w:ind w:left="6299" w:hanging="360"/>
      </w:pPr>
      <w:rPr>
        <w:rFonts w:hint="default" w:ascii="Symbol" w:hAnsi="Symbol"/>
      </w:rPr>
    </w:lvl>
    <w:lvl w:ilvl="7" w:tplc="04070003" w:tentative="1">
      <w:start w:val="1"/>
      <w:numFmt w:val="bullet"/>
      <w:lvlText w:val="o"/>
      <w:lvlJc w:val="left"/>
      <w:pPr>
        <w:ind w:left="7019" w:hanging="360"/>
      </w:pPr>
      <w:rPr>
        <w:rFonts w:hint="default" w:ascii="Courier New" w:hAnsi="Courier New" w:cs="Courier New"/>
      </w:rPr>
    </w:lvl>
    <w:lvl w:ilvl="8" w:tplc="04070005" w:tentative="1">
      <w:start w:val="1"/>
      <w:numFmt w:val="bullet"/>
      <w:lvlText w:val=""/>
      <w:lvlJc w:val="left"/>
      <w:pPr>
        <w:ind w:left="7739" w:hanging="360"/>
      </w:pPr>
      <w:rPr>
        <w:rFonts w:hint="default" w:ascii="Wingdings" w:hAnsi="Wingdings"/>
      </w:rPr>
    </w:lvl>
  </w:abstractNum>
  <w:abstractNum w:abstractNumId="10" w15:restartNumberingAfterBreak="0">
    <w:nsid w:val="5BBF06DB"/>
    <w:multiLevelType w:val="hybridMultilevel"/>
    <w:tmpl w:val="936C00CE"/>
    <w:lvl w:ilvl="0" w:tplc="533EEEB6">
      <w:start w:val="1"/>
      <w:numFmt w:val="bullet"/>
      <w:pStyle w:val="Aufzhlungunterberschriften"/>
      <w:lvlText w:val=""/>
      <w:lvlJc w:val="left"/>
      <w:pPr>
        <w:tabs>
          <w:tab w:val="num" w:pos="1440"/>
        </w:tabs>
        <w:ind w:left="1440" w:hanging="360"/>
      </w:pPr>
      <w:rPr>
        <w:rFonts w:hint="default" w:ascii="Symbol" w:hAnsi="Symbol"/>
      </w:rPr>
    </w:lvl>
    <w:lvl w:ilvl="1" w:tplc="04070003" w:tentative="1">
      <w:start w:val="1"/>
      <w:numFmt w:val="bullet"/>
      <w:lvlText w:val="o"/>
      <w:lvlJc w:val="left"/>
      <w:pPr>
        <w:tabs>
          <w:tab w:val="num" w:pos="2160"/>
        </w:tabs>
        <w:ind w:left="2160" w:hanging="360"/>
      </w:pPr>
      <w:rPr>
        <w:rFonts w:hint="default" w:ascii="Courier New" w:hAnsi="Courier New" w:cs="Courier New"/>
      </w:rPr>
    </w:lvl>
    <w:lvl w:ilvl="2" w:tplc="04070005" w:tentative="1">
      <w:start w:val="1"/>
      <w:numFmt w:val="bullet"/>
      <w:lvlText w:val=""/>
      <w:lvlJc w:val="left"/>
      <w:pPr>
        <w:tabs>
          <w:tab w:val="num" w:pos="2880"/>
        </w:tabs>
        <w:ind w:left="2880" w:hanging="360"/>
      </w:pPr>
      <w:rPr>
        <w:rFonts w:hint="default" w:ascii="Wingdings" w:hAnsi="Wingdings"/>
      </w:rPr>
    </w:lvl>
    <w:lvl w:ilvl="3" w:tplc="04070001" w:tentative="1">
      <w:start w:val="1"/>
      <w:numFmt w:val="bullet"/>
      <w:lvlText w:val=""/>
      <w:lvlJc w:val="left"/>
      <w:pPr>
        <w:tabs>
          <w:tab w:val="num" w:pos="3600"/>
        </w:tabs>
        <w:ind w:left="3600" w:hanging="360"/>
      </w:pPr>
      <w:rPr>
        <w:rFonts w:hint="default" w:ascii="Symbol" w:hAnsi="Symbol"/>
      </w:rPr>
    </w:lvl>
    <w:lvl w:ilvl="4" w:tplc="04070003" w:tentative="1">
      <w:start w:val="1"/>
      <w:numFmt w:val="bullet"/>
      <w:lvlText w:val="o"/>
      <w:lvlJc w:val="left"/>
      <w:pPr>
        <w:tabs>
          <w:tab w:val="num" w:pos="4320"/>
        </w:tabs>
        <w:ind w:left="4320" w:hanging="360"/>
      </w:pPr>
      <w:rPr>
        <w:rFonts w:hint="default" w:ascii="Courier New" w:hAnsi="Courier New" w:cs="Courier New"/>
      </w:rPr>
    </w:lvl>
    <w:lvl w:ilvl="5" w:tplc="04070005" w:tentative="1">
      <w:start w:val="1"/>
      <w:numFmt w:val="bullet"/>
      <w:lvlText w:val=""/>
      <w:lvlJc w:val="left"/>
      <w:pPr>
        <w:tabs>
          <w:tab w:val="num" w:pos="5040"/>
        </w:tabs>
        <w:ind w:left="5040" w:hanging="360"/>
      </w:pPr>
      <w:rPr>
        <w:rFonts w:hint="default" w:ascii="Wingdings" w:hAnsi="Wingdings"/>
      </w:rPr>
    </w:lvl>
    <w:lvl w:ilvl="6" w:tplc="04070001" w:tentative="1">
      <w:start w:val="1"/>
      <w:numFmt w:val="bullet"/>
      <w:lvlText w:val=""/>
      <w:lvlJc w:val="left"/>
      <w:pPr>
        <w:tabs>
          <w:tab w:val="num" w:pos="5760"/>
        </w:tabs>
        <w:ind w:left="5760" w:hanging="360"/>
      </w:pPr>
      <w:rPr>
        <w:rFonts w:hint="default" w:ascii="Symbol" w:hAnsi="Symbol"/>
      </w:rPr>
    </w:lvl>
    <w:lvl w:ilvl="7" w:tplc="04070003" w:tentative="1">
      <w:start w:val="1"/>
      <w:numFmt w:val="bullet"/>
      <w:lvlText w:val="o"/>
      <w:lvlJc w:val="left"/>
      <w:pPr>
        <w:tabs>
          <w:tab w:val="num" w:pos="6480"/>
        </w:tabs>
        <w:ind w:left="6480" w:hanging="360"/>
      </w:pPr>
      <w:rPr>
        <w:rFonts w:hint="default" w:ascii="Courier New" w:hAnsi="Courier New" w:cs="Courier New"/>
      </w:rPr>
    </w:lvl>
    <w:lvl w:ilvl="8" w:tplc="04070005" w:tentative="1">
      <w:start w:val="1"/>
      <w:numFmt w:val="bullet"/>
      <w:lvlText w:val=""/>
      <w:lvlJc w:val="left"/>
      <w:pPr>
        <w:tabs>
          <w:tab w:val="num" w:pos="7200"/>
        </w:tabs>
        <w:ind w:left="7200" w:hanging="360"/>
      </w:pPr>
      <w:rPr>
        <w:rFonts w:hint="default" w:ascii="Wingdings" w:hAnsi="Wingdings"/>
      </w:rPr>
    </w:lvl>
  </w:abstractNum>
  <w:abstractNum w:abstractNumId="11" w15:restartNumberingAfterBreak="0">
    <w:nsid w:val="74A11F7C"/>
    <w:multiLevelType w:val="hybridMultilevel"/>
    <w:tmpl w:val="72243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65A374C"/>
    <w:multiLevelType w:val="hybridMultilevel"/>
    <w:tmpl w:val="4544AECE"/>
    <w:lvl w:ilvl="0" w:tplc="04070001">
      <w:start w:val="1"/>
      <w:numFmt w:val="bullet"/>
      <w:lvlText w:val=""/>
      <w:lvlJc w:val="left"/>
      <w:pPr>
        <w:ind w:left="1619" w:hanging="360"/>
      </w:pPr>
      <w:rPr>
        <w:rFonts w:hint="default" w:ascii="Symbol" w:hAnsi="Symbol"/>
      </w:rPr>
    </w:lvl>
    <w:lvl w:ilvl="1" w:tplc="04070003" w:tentative="1">
      <w:start w:val="1"/>
      <w:numFmt w:val="bullet"/>
      <w:lvlText w:val="o"/>
      <w:lvlJc w:val="left"/>
      <w:pPr>
        <w:ind w:left="2339" w:hanging="360"/>
      </w:pPr>
      <w:rPr>
        <w:rFonts w:hint="default" w:ascii="Courier New" w:hAnsi="Courier New" w:cs="Courier New"/>
      </w:rPr>
    </w:lvl>
    <w:lvl w:ilvl="2" w:tplc="04070005" w:tentative="1">
      <w:start w:val="1"/>
      <w:numFmt w:val="bullet"/>
      <w:lvlText w:val=""/>
      <w:lvlJc w:val="left"/>
      <w:pPr>
        <w:ind w:left="3059" w:hanging="360"/>
      </w:pPr>
      <w:rPr>
        <w:rFonts w:hint="default" w:ascii="Wingdings" w:hAnsi="Wingdings"/>
      </w:rPr>
    </w:lvl>
    <w:lvl w:ilvl="3" w:tplc="04070001" w:tentative="1">
      <w:start w:val="1"/>
      <w:numFmt w:val="bullet"/>
      <w:lvlText w:val=""/>
      <w:lvlJc w:val="left"/>
      <w:pPr>
        <w:ind w:left="3779" w:hanging="360"/>
      </w:pPr>
      <w:rPr>
        <w:rFonts w:hint="default" w:ascii="Symbol" w:hAnsi="Symbol"/>
      </w:rPr>
    </w:lvl>
    <w:lvl w:ilvl="4" w:tplc="04070003" w:tentative="1">
      <w:start w:val="1"/>
      <w:numFmt w:val="bullet"/>
      <w:lvlText w:val="o"/>
      <w:lvlJc w:val="left"/>
      <w:pPr>
        <w:ind w:left="4499" w:hanging="360"/>
      </w:pPr>
      <w:rPr>
        <w:rFonts w:hint="default" w:ascii="Courier New" w:hAnsi="Courier New" w:cs="Courier New"/>
      </w:rPr>
    </w:lvl>
    <w:lvl w:ilvl="5" w:tplc="04070005" w:tentative="1">
      <w:start w:val="1"/>
      <w:numFmt w:val="bullet"/>
      <w:lvlText w:val=""/>
      <w:lvlJc w:val="left"/>
      <w:pPr>
        <w:ind w:left="5219" w:hanging="360"/>
      </w:pPr>
      <w:rPr>
        <w:rFonts w:hint="default" w:ascii="Wingdings" w:hAnsi="Wingdings"/>
      </w:rPr>
    </w:lvl>
    <w:lvl w:ilvl="6" w:tplc="04070001" w:tentative="1">
      <w:start w:val="1"/>
      <w:numFmt w:val="bullet"/>
      <w:lvlText w:val=""/>
      <w:lvlJc w:val="left"/>
      <w:pPr>
        <w:ind w:left="5939" w:hanging="360"/>
      </w:pPr>
      <w:rPr>
        <w:rFonts w:hint="default" w:ascii="Symbol" w:hAnsi="Symbol"/>
      </w:rPr>
    </w:lvl>
    <w:lvl w:ilvl="7" w:tplc="04070003" w:tentative="1">
      <w:start w:val="1"/>
      <w:numFmt w:val="bullet"/>
      <w:lvlText w:val="o"/>
      <w:lvlJc w:val="left"/>
      <w:pPr>
        <w:ind w:left="6659" w:hanging="360"/>
      </w:pPr>
      <w:rPr>
        <w:rFonts w:hint="default" w:ascii="Courier New" w:hAnsi="Courier New" w:cs="Courier New"/>
      </w:rPr>
    </w:lvl>
    <w:lvl w:ilvl="8" w:tplc="04070005" w:tentative="1">
      <w:start w:val="1"/>
      <w:numFmt w:val="bullet"/>
      <w:lvlText w:val=""/>
      <w:lvlJc w:val="left"/>
      <w:pPr>
        <w:ind w:left="7379" w:hanging="360"/>
      </w:pPr>
      <w:rPr>
        <w:rFonts w:hint="default" w:ascii="Wingdings" w:hAnsi="Wingdings"/>
      </w:rPr>
    </w:lvl>
  </w:abstractNum>
  <w:abstractNum w:abstractNumId="13" w15:restartNumberingAfterBreak="0">
    <w:nsid w:val="77856F27"/>
    <w:multiLevelType w:val="hybridMultilevel"/>
    <w:tmpl w:val="4BBE27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3904014">
    <w:abstractNumId w:val="4"/>
  </w:num>
  <w:num w:numId="2" w16cid:durableId="412896968">
    <w:abstractNumId w:val="10"/>
  </w:num>
  <w:num w:numId="3" w16cid:durableId="710149752">
    <w:abstractNumId w:val="5"/>
  </w:num>
  <w:num w:numId="4" w16cid:durableId="987127200">
    <w:abstractNumId w:val="3"/>
  </w:num>
  <w:num w:numId="5" w16cid:durableId="293759783">
    <w:abstractNumId w:val="2"/>
  </w:num>
  <w:num w:numId="6" w16cid:durableId="1327199179">
    <w:abstractNumId w:val="0"/>
  </w:num>
  <w:num w:numId="7" w16cid:durableId="241840088">
    <w:abstractNumId w:val="7"/>
  </w:num>
  <w:num w:numId="8" w16cid:durableId="1740906230">
    <w:abstractNumId w:val="8"/>
  </w:num>
  <w:num w:numId="9" w16cid:durableId="1547064382">
    <w:abstractNumId w:val="13"/>
  </w:num>
  <w:num w:numId="10" w16cid:durableId="980114234">
    <w:abstractNumId w:val="11"/>
  </w:num>
  <w:num w:numId="11" w16cid:durableId="1961644456">
    <w:abstractNumId w:val="1"/>
  </w:num>
  <w:num w:numId="12" w16cid:durableId="1196115891">
    <w:abstractNumId w:val="6"/>
  </w:num>
  <w:num w:numId="13" w16cid:durableId="1447693002">
    <w:abstractNumId w:val="12"/>
  </w:num>
  <w:num w:numId="14" w16cid:durableId="1320574">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val="false"/>
  <w:doNotTrackFormatti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E4E"/>
    <w:rsid w:val="00007BDD"/>
    <w:rsid w:val="00013D5B"/>
    <w:rsid w:val="0001593F"/>
    <w:rsid w:val="0002120C"/>
    <w:rsid w:val="00021D9E"/>
    <w:rsid w:val="00024263"/>
    <w:rsid w:val="000243D8"/>
    <w:rsid w:val="0002793C"/>
    <w:rsid w:val="000306F4"/>
    <w:rsid w:val="00035804"/>
    <w:rsid w:val="00045646"/>
    <w:rsid w:val="00050368"/>
    <w:rsid w:val="00072B68"/>
    <w:rsid w:val="00073C8D"/>
    <w:rsid w:val="00074348"/>
    <w:rsid w:val="00091951"/>
    <w:rsid w:val="0009544F"/>
    <w:rsid w:val="00095A61"/>
    <w:rsid w:val="000A4EC5"/>
    <w:rsid w:val="000B3A25"/>
    <w:rsid w:val="000B7253"/>
    <w:rsid w:val="000C12CD"/>
    <w:rsid w:val="000C3A68"/>
    <w:rsid w:val="000D271F"/>
    <w:rsid w:val="000E79CA"/>
    <w:rsid w:val="00100940"/>
    <w:rsid w:val="0010255F"/>
    <w:rsid w:val="001243D8"/>
    <w:rsid w:val="00124B71"/>
    <w:rsid w:val="00125E6D"/>
    <w:rsid w:val="001325F5"/>
    <w:rsid w:val="00141E5B"/>
    <w:rsid w:val="001455D2"/>
    <w:rsid w:val="001542EA"/>
    <w:rsid w:val="00161C8B"/>
    <w:rsid w:val="00172AF7"/>
    <w:rsid w:val="00175F3A"/>
    <w:rsid w:val="001A3056"/>
    <w:rsid w:val="001A3D7B"/>
    <w:rsid w:val="001A4544"/>
    <w:rsid w:val="001B1F05"/>
    <w:rsid w:val="001D128D"/>
    <w:rsid w:val="001D4E7C"/>
    <w:rsid w:val="001D7F24"/>
    <w:rsid w:val="001E0980"/>
    <w:rsid w:val="001E5E53"/>
    <w:rsid w:val="001E667C"/>
    <w:rsid w:val="00210A11"/>
    <w:rsid w:val="00212DFC"/>
    <w:rsid w:val="00225376"/>
    <w:rsid w:val="00232035"/>
    <w:rsid w:val="002433A1"/>
    <w:rsid w:val="00251D74"/>
    <w:rsid w:val="00257991"/>
    <w:rsid w:val="002869A6"/>
    <w:rsid w:val="002A152D"/>
    <w:rsid w:val="002A5BD3"/>
    <w:rsid w:val="002B1539"/>
    <w:rsid w:val="002B4D39"/>
    <w:rsid w:val="002B594D"/>
    <w:rsid w:val="002C4E36"/>
    <w:rsid w:val="002C7662"/>
    <w:rsid w:val="002D6F81"/>
    <w:rsid w:val="002D7E39"/>
    <w:rsid w:val="002E045A"/>
    <w:rsid w:val="002E3A1F"/>
    <w:rsid w:val="002E3F1F"/>
    <w:rsid w:val="002E554D"/>
    <w:rsid w:val="002F060A"/>
    <w:rsid w:val="002F5E2F"/>
    <w:rsid w:val="003156A4"/>
    <w:rsid w:val="00323778"/>
    <w:rsid w:val="003414ED"/>
    <w:rsid w:val="00342B94"/>
    <w:rsid w:val="0035443C"/>
    <w:rsid w:val="00367E9C"/>
    <w:rsid w:val="003710FE"/>
    <w:rsid w:val="003947FF"/>
    <w:rsid w:val="003A1AD8"/>
    <w:rsid w:val="003A297B"/>
    <w:rsid w:val="003A4F5C"/>
    <w:rsid w:val="003A7A14"/>
    <w:rsid w:val="003B3C3B"/>
    <w:rsid w:val="003B65B0"/>
    <w:rsid w:val="003C2071"/>
    <w:rsid w:val="003C330E"/>
    <w:rsid w:val="003D224A"/>
    <w:rsid w:val="003D5DE4"/>
    <w:rsid w:val="003D68A6"/>
    <w:rsid w:val="003D7441"/>
    <w:rsid w:val="003E1178"/>
    <w:rsid w:val="003F1986"/>
    <w:rsid w:val="003F443D"/>
    <w:rsid w:val="00400753"/>
    <w:rsid w:val="00401A37"/>
    <w:rsid w:val="00404C16"/>
    <w:rsid w:val="0042389E"/>
    <w:rsid w:val="00427D89"/>
    <w:rsid w:val="004466C4"/>
    <w:rsid w:val="00452E59"/>
    <w:rsid w:val="00461E68"/>
    <w:rsid w:val="00463716"/>
    <w:rsid w:val="00465206"/>
    <w:rsid w:val="00471FED"/>
    <w:rsid w:val="004746A1"/>
    <w:rsid w:val="0047471C"/>
    <w:rsid w:val="0047669F"/>
    <w:rsid w:val="00486289"/>
    <w:rsid w:val="00496907"/>
    <w:rsid w:val="004A1478"/>
    <w:rsid w:val="004A7989"/>
    <w:rsid w:val="004C0AC3"/>
    <w:rsid w:val="004D0BA5"/>
    <w:rsid w:val="004D2711"/>
    <w:rsid w:val="004D4CA4"/>
    <w:rsid w:val="004D51A6"/>
    <w:rsid w:val="004D63FD"/>
    <w:rsid w:val="004D76E9"/>
    <w:rsid w:val="004E1E27"/>
    <w:rsid w:val="004E5EF4"/>
    <w:rsid w:val="005116F6"/>
    <w:rsid w:val="00516656"/>
    <w:rsid w:val="00527593"/>
    <w:rsid w:val="00530293"/>
    <w:rsid w:val="00536C57"/>
    <w:rsid w:val="00550DBE"/>
    <w:rsid w:val="00560867"/>
    <w:rsid w:val="00561B08"/>
    <w:rsid w:val="00561C08"/>
    <w:rsid w:val="00584793"/>
    <w:rsid w:val="00585715"/>
    <w:rsid w:val="00593E5D"/>
    <w:rsid w:val="00597384"/>
    <w:rsid w:val="005A5A34"/>
    <w:rsid w:val="005B2938"/>
    <w:rsid w:val="005B6A33"/>
    <w:rsid w:val="005C1517"/>
    <w:rsid w:val="005C4F4D"/>
    <w:rsid w:val="005D6C16"/>
    <w:rsid w:val="005E373C"/>
    <w:rsid w:val="005E5088"/>
    <w:rsid w:val="005E5175"/>
    <w:rsid w:val="005F250C"/>
    <w:rsid w:val="0060470D"/>
    <w:rsid w:val="00605C6A"/>
    <w:rsid w:val="00616618"/>
    <w:rsid w:val="00624817"/>
    <w:rsid w:val="0063031E"/>
    <w:rsid w:val="0063293A"/>
    <w:rsid w:val="00633655"/>
    <w:rsid w:val="006378E5"/>
    <w:rsid w:val="00637B8B"/>
    <w:rsid w:val="00643847"/>
    <w:rsid w:val="006502CA"/>
    <w:rsid w:val="00656E86"/>
    <w:rsid w:val="006601F9"/>
    <w:rsid w:val="00670C1A"/>
    <w:rsid w:val="00673AA7"/>
    <w:rsid w:val="00673FE6"/>
    <w:rsid w:val="00675E4E"/>
    <w:rsid w:val="00681AF9"/>
    <w:rsid w:val="006A3F9C"/>
    <w:rsid w:val="006A6F88"/>
    <w:rsid w:val="006B0549"/>
    <w:rsid w:val="006B0B1E"/>
    <w:rsid w:val="006C08D0"/>
    <w:rsid w:val="006E0220"/>
    <w:rsid w:val="006E5DF2"/>
    <w:rsid w:val="006E7BD6"/>
    <w:rsid w:val="006F1116"/>
    <w:rsid w:val="006F1462"/>
    <w:rsid w:val="006F2328"/>
    <w:rsid w:val="006F57C5"/>
    <w:rsid w:val="00705263"/>
    <w:rsid w:val="00716222"/>
    <w:rsid w:val="00722743"/>
    <w:rsid w:val="00723074"/>
    <w:rsid w:val="0072308B"/>
    <w:rsid w:val="00725BAA"/>
    <w:rsid w:val="00730DCE"/>
    <w:rsid w:val="00756BBD"/>
    <w:rsid w:val="007577A0"/>
    <w:rsid w:val="00781AD6"/>
    <w:rsid w:val="007853A4"/>
    <w:rsid w:val="007913DE"/>
    <w:rsid w:val="007A3CA0"/>
    <w:rsid w:val="007A5202"/>
    <w:rsid w:val="007B1B01"/>
    <w:rsid w:val="007B2884"/>
    <w:rsid w:val="007C7B48"/>
    <w:rsid w:val="007D09B1"/>
    <w:rsid w:val="007D0CBA"/>
    <w:rsid w:val="007D355C"/>
    <w:rsid w:val="007E0E3B"/>
    <w:rsid w:val="007E53CF"/>
    <w:rsid w:val="007E6D07"/>
    <w:rsid w:val="007F57F0"/>
    <w:rsid w:val="007F76D7"/>
    <w:rsid w:val="0080413D"/>
    <w:rsid w:val="008217DA"/>
    <w:rsid w:val="00832A97"/>
    <w:rsid w:val="008517E7"/>
    <w:rsid w:val="00867D81"/>
    <w:rsid w:val="008759C0"/>
    <w:rsid w:val="00876D78"/>
    <w:rsid w:val="00881FF7"/>
    <w:rsid w:val="00887EDD"/>
    <w:rsid w:val="00893321"/>
    <w:rsid w:val="008A5847"/>
    <w:rsid w:val="008B7BBD"/>
    <w:rsid w:val="008C2004"/>
    <w:rsid w:val="008C2B05"/>
    <w:rsid w:val="008C6099"/>
    <w:rsid w:val="008E65D1"/>
    <w:rsid w:val="008E6C98"/>
    <w:rsid w:val="008F5EB5"/>
    <w:rsid w:val="008F7DA6"/>
    <w:rsid w:val="0090085F"/>
    <w:rsid w:val="00902446"/>
    <w:rsid w:val="00907355"/>
    <w:rsid w:val="0090762D"/>
    <w:rsid w:val="00916659"/>
    <w:rsid w:val="00917610"/>
    <w:rsid w:val="00921CB3"/>
    <w:rsid w:val="00931245"/>
    <w:rsid w:val="009312D4"/>
    <w:rsid w:val="009351B5"/>
    <w:rsid w:val="00941E0E"/>
    <w:rsid w:val="00946CE5"/>
    <w:rsid w:val="00975583"/>
    <w:rsid w:val="0098475E"/>
    <w:rsid w:val="009A1DC0"/>
    <w:rsid w:val="009A4E04"/>
    <w:rsid w:val="009B223E"/>
    <w:rsid w:val="009B6D56"/>
    <w:rsid w:val="009C1899"/>
    <w:rsid w:val="009C193B"/>
    <w:rsid w:val="009D1BEB"/>
    <w:rsid w:val="009D4FEB"/>
    <w:rsid w:val="009D7F26"/>
    <w:rsid w:val="00A02C4B"/>
    <w:rsid w:val="00A07B76"/>
    <w:rsid w:val="00A212BB"/>
    <w:rsid w:val="00A27976"/>
    <w:rsid w:val="00A40564"/>
    <w:rsid w:val="00A41D13"/>
    <w:rsid w:val="00A574E1"/>
    <w:rsid w:val="00A57D5C"/>
    <w:rsid w:val="00A74918"/>
    <w:rsid w:val="00A74939"/>
    <w:rsid w:val="00A76440"/>
    <w:rsid w:val="00A76BE6"/>
    <w:rsid w:val="00A80AE1"/>
    <w:rsid w:val="00A84EE0"/>
    <w:rsid w:val="00A863AA"/>
    <w:rsid w:val="00A90528"/>
    <w:rsid w:val="00A90F4E"/>
    <w:rsid w:val="00AA54F4"/>
    <w:rsid w:val="00AA6C95"/>
    <w:rsid w:val="00AB076F"/>
    <w:rsid w:val="00AC0B01"/>
    <w:rsid w:val="00AC7355"/>
    <w:rsid w:val="00AD17EB"/>
    <w:rsid w:val="00AD2FA2"/>
    <w:rsid w:val="00AD78B2"/>
    <w:rsid w:val="00AF16CD"/>
    <w:rsid w:val="00AF1BDE"/>
    <w:rsid w:val="00B02243"/>
    <w:rsid w:val="00B02F8F"/>
    <w:rsid w:val="00B100E1"/>
    <w:rsid w:val="00B156D7"/>
    <w:rsid w:val="00B17945"/>
    <w:rsid w:val="00B2425A"/>
    <w:rsid w:val="00B368E7"/>
    <w:rsid w:val="00B40049"/>
    <w:rsid w:val="00B4492F"/>
    <w:rsid w:val="00B5467C"/>
    <w:rsid w:val="00B61A63"/>
    <w:rsid w:val="00B72172"/>
    <w:rsid w:val="00B76647"/>
    <w:rsid w:val="00B81DCF"/>
    <w:rsid w:val="00B87621"/>
    <w:rsid w:val="00B93823"/>
    <w:rsid w:val="00B93A74"/>
    <w:rsid w:val="00BA62BC"/>
    <w:rsid w:val="00BB4FBC"/>
    <w:rsid w:val="00BC1396"/>
    <w:rsid w:val="00BC6B2B"/>
    <w:rsid w:val="00BE188B"/>
    <w:rsid w:val="00BE717A"/>
    <w:rsid w:val="00BF2BB5"/>
    <w:rsid w:val="00C0043A"/>
    <w:rsid w:val="00C00DB5"/>
    <w:rsid w:val="00C04CB8"/>
    <w:rsid w:val="00C05017"/>
    <w:rsid w:val="00C11B4B"/>
    <w:rsid w:val="00C12AF1"/>
    <w:rsid w:val="00C12F71"/>
    <w:rsid w:val="00C14DEF"/>
    <w:rsid w:val="00C20121"/>
    <w:rsid w:val="00C27835"/>
    <w:rsid w:val="00C40392"/>
    <w:rsid w:val="00C41FF5"/>
    <w:rsid w:val="00C43D62"/>
    <w:rsid w:val="00C54DAF"/>
    <w:rsid w:val="00C637EE"/>
    <w:rsid w:val="00C65A1A"/>
    <w:rsid w:val="00C67AA6"/>
    <w:rsid w:val="00C707BE"/>
    <w:rsid w:val="00C71877"/>
    <w:rsid w:val="00C7780A"/>
    <w:rsid w:val="00C851E5"/>
    <w:rsid w:val="00C860FC"/>
    <w:rsid w:val="00C90249"/>
    <w:rsid w:val="00C9428C"/>
    <w:rsid w:val="00CA358F"/>
    <w:rsid w:val="00CB6A05"/>
    <w:rsid w:val="00CC2F1E"/>
    <w:rsid w:val="00CE13CF"/>
    <w:rsid w:val="00CE39C6"/>
    <w:rsid w:val="00D04818"/>
    <w:rsid w:val="00D103F9"/>
    <w:rsid w:val="00D14D31"/>
    <w:rsid w:val="00D17319"/>
    <w:rsid w:val="00D2714D"/>
    <w:rsid w:val="00D323BE"/>
    <w:rsid w:val="00D461C9"/>
    <w:rsid w:val="00D504DF"/>
    <w:rsid w:val="00D53284"/>
    <w:rsid w:val="00D57E5D"/>
    <w:rsid w:val="00D605BA"/>
    <w:rsid w:val="00D61CFF"/>
    <w:rsid w:val="00D63421"/>
    <w:rsid w:val="00D67A8E"/>
    <w:rsid w:val="00D72096"/>
    <w:rsid w:val="00DA4339"/>
    <w:rsid w:val="00DC0A2D"/>
    <w:rsid w:val="00DC6F3E"/>
    <w:rsid w:val="00DC76D4"/>
    <w:rsid w:val="00DD16CE"/>
    <w:rsid w:val="00DD7D1C"/>
    <w:rsid w:val="00E022E4"/>
    <w:rsid w:val="00E04B5E"/>
    <w:rsid w:val="00E3401F"/>
    <w:rsid w:val="00E37043"/>
    <w:rsid w:val="00E46630"/>
    <w:rsid w:val="00E5613A"/>
    <w:rsid w:val="00E5709F"/>
    <w:rsid w:val="00E573F0"/>
    <w:rsid w:val="00E575E9"/>
    <w:rsid w:val="00E62425"/>
    <w:rsid w:val="00E677D8"/>
    <w:rsid w:val="00E87DDD"/>
    <w:rsid w:val="00E92B38"/>
    <w:rsid w:val="00EB5C8C"/>
    <w:rsid w:val="00ED4858"/>
    <w:rsid w:val="00ED582D"/>
    <w:rsid w:val="00ED592F"/>
    <w:rsid w:val="00EE7007"/>
    <w:rsid w:val="00EF0CCC"/>
    <w:rsid w:val="00EF2979"/>
    <w:rsid w:val="00F00C63"/>
    <w:rsid w:val="00F04B0E"/>
    <w:rsid w:val="00F0660C"/>
    <w:rsid w:val="00F10625"/>
    <w:rsid w:val="00F2237A"/>
    <w:rsid w:val="00F255E1"/>
    <w:rsid w:val="00F31866"/>
    <w:rsid w:val="00F43EB4"/>
    <w:rsid w:val="00F54F47"/>
    <w:rsid w:val="00F60953"/>
    <w:rsid w:val="00F6275E"/>
    <w:rsid w:val="00F66299"/>
    <w:rsid w:val="00F67D20"/>
    <w:rsid w:val="00F81EB8"/>
    <w:rsid w:val="00F9375D"/>
    <w:rsid w:val="00FA4D1C"/>
    <w:rsid w:val="00FA7A81"/>
    <w:rsid w:val="00FB2389"/>
    <w:rsid w:val="00FC2B08"/>
    <w:rsid w:val="00FC543C"/>
    <w:rsid w:val="00FD5ECC"/>
    <w:rsid w:val="00FE45E7"/>
    <w:rsid w:val="00FE4A7E"/>
    <w:rsid w:val="00FF0F5D"/>
    <w:rsid w:val="00FF0F8A"/>
    <w:rsid w:val="00FF4BA5"/>
    <w:rsid w:val="00FF5718"/>
    <w:rsid w:val="191F037F"/>
    <w:rsid w:val="466B3504"/>
    <w:rsid w:val="490BD3B9"/>
    <w:rsid w:val="59FEF68F"/>
    <w:rsid w:val="64FF191A"/>
    <w:rsid w:val="66FA585D"/>
    <w:rsid w:val="701E0E9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72AC94"/>
  <w15:docId w15:val="{BED873C6-0671-46CF-B15C-886BC84FE89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A02C4B"/>
    <w:pPr>
      <w:jc w:val="both"/>
    </w:pPr>
    <w:rPr>
      <w:rFonts w:ascii="Arial" w:hAnsi="Arial"/>
      <w:sz w:val="22"/>
      <w:szCs w:val="24"/>
    </w:rPr>
  </w:style>
  <w:style w:type="paragraph" w:styleId="Heading1">
    <w:name w:val="heading 1"/>
    <w:basedOn w:val="Normal"/>
    <w:next w:val="Normal"/>
    <w:link w:val="Heading1Char"/>
    <w:qFormat/>
    <w:rsid w:val="00A02C4B"/>
    <w:pPr>
      <w:numPr>
        <w:numId w:val="6"/>
      </w:numPr>
      <w:tabs>
        <w:tab w:val="clear" w:pos="432"/>
        <w:tab w:val="num" w:pos="567"/>
      </w:tabs>
      <w:spacing w:before="480" w:after="240"/>
      <w:ind w:left="567" w:hanging="567"/>
      <w:outlineLvl w:val="0"/>
    </w:pPr>
    <w:rPr>
      <w:rFonts w:cs="Arial"/>
      <w:b/>
      <w:bCs/>
      <w:kern w:val="32"/>
      <w:szCs w:val="32"/>
    </w:rPr>
  </w:style>
  <w:style w:type="paragraph" w:styleId="Heading2">
    <w:name w:val="heading 2"/>
    <w:basedOn w:val="Normal"/>
    <w:next w:val="Normal"/>
    <w:link w:val="Heading2Char"/>
    <w:qFormat/>
    <w:rsid w:val="00A90528"/>
    <w:pPr>
      <w:numPr>
        <w:ilvl w:val="1"/>
        <w:numId w:val="6"/>
      </w:numPr>
      <w:tabs>
        <w:tab w:val="clear" w:pos="576"/>
        <w:tab w:val="num" w:pos="567"/>
      </w:tabs>
      <w:spacing w:before="240" w:after="120"/>
      <w:ind w:left="578" w:hanging="578"/>
      <w:outlineLvl w:val="1"/>
    </w:pPr>
    <w:rPr>
      <w:rFonts w:cs="Arial"/>
      <w:bCs/>
      <w:iCs/>
      <w:szCs w:val="28"/>
    </w:rPr>
  </w:style>
  <w:style w:type="paragraph" w:styleId="Heading3">
    <w:name w:val="heading 3"/>
    <w:basedOn w:val="Normal"/>
    <w:next w:val="Normal"/>
    <w:qFormat/>
    <w:rsid w:val="00A90528"/>
    <w:pPr>
      <w:numPr>
        <w:ilvl w:val="2"/>
        <w:numId w:val="6"/>
      </w:numPr>
      <w:tabs>
        <w:tab w:val="clear" w:pos="720"/>
        <w:tab w:val="num" w:pos="1260"/>
      </w:tabs>
      <w:spacing w:before="120"/>
      <w:ind w:left="1259" w:hanging="692"/>
      <w:outlineLvl w:val="2"/>
    </w:pPr>
    <w:rPr>
      <w:rFonts w:cs="Arial"/>
      <w:bCs/>
      <w:szCs w:val="26"/>
    </w:rPr>
  </w:style>
  <w:style w:type="paragraph" w:styleId="Heading4">
    <w:name w:val="heading 4"/>
    <w:basedOn w:val="Normal"/>
    <w:next w:val="Normal"/>
    <w:qFormat/>
    <w:rsid w:val="00A02C4B"/>
    <w:pPr>
      <w:numPr>
        <w:ilvl w:val="3"/>
        <w:numId w:val="6"/>
      </w:numPr>
      <w:tabs>
        <w:tab w:val="clear" w:pos="864"/>
        <w:tab w:val="num" w:pos="2160"/>
      </w:tabs>
      <w:spacing w:before="60"/>
      <w:ind w:left="2161" w:hanging="902"/>
      <w:outlineLvl w:val="3"/>
    </w:pPr>
    <w:rPr>
      <w:rFonts w:cs="Arial"/>
      <w:bCs/>
      <w:szCs w:val="22"/>
      <w:lang w:val="en-GB"/>
    </w:rPr>
  </w:style>
  <w:style w:type="paragraph" w:styleId="Heading5">
    <w:name w:val="heading 5"/>
    <w:basedOn w:val="Normal"/>
    <w:next w:val="Normal"/>
    <w:qFormat/>
    <w:rsid w:val="00675E4E"/>
    <w:pPr>
      <w:numPr>
        <w:ilvl w:val="4"/>
        <w:numId w:val="6"/>
      </w:numPr>
      <w:spacing w:before="240" w:after="60"/>
      <w:outlineLvl w:val="4"/>
    </w:pPr>
    <w:rPr>
      <w:b/>
      <w:bCs/>
      <w:i/>
      <w:iCs/>
      <w:sz w:val="26"/>
      <w:szCs w:val="26"/>
    </w:rPr>
  </w:style>
  <w:style w:type="paragraph" w:styleId="Heading6">
    <w:name w:val="heading 6"/>
    <w:basedOn w:val="Normal"/>
    <w:next w:val="Normal"/>
    <w:qFormat/>
    <w:rsid w:val="00675E4E"/>
    <w:pPr>
      <w:numPr>
        <w:ilvl w:val="5"/>
        <w:numId w:val="6"/>
      </w:numPr>
      <w:spacing w:before="240" w:after="60"/>
      <w:outlineLvl w:val="5"/>
    </w:pPr>
    <w:rPr>
      <w:rFonts w:ascii="Times New Roman" w:hAnsi="Times New Roman"/>
      <w:b/>
      <w:bCs/>
      <w:szCs w:val="22"/>
    </w:rPr>
  </w:style>
  <w:style w:type="paragraph" w:styleId="Heading7">
    <w:name w:val="heading 7"/>
    <w:basedOn w:val="Normal"/>
    <w:next w:val="Normal"/>
    <w:qFormat/>
    <w:rsid w:val="00675E4E"/>
    <w:pPr>
      <w:numPr>
        <w:ilvl w:val="6"/>
        <w:numId w:val="6"/>
      </w:numPr>
      <w:spacing w:before="240" w:after="60"/>
      <w:outlineLvl w:val="6"/>
    </w:pPr>
    <w:rPr>
      <w:rFonts w:ascii="Times New Roman" w:hAnsi="Times New Roman"/>
    </w:rPr>
  </w:style>
  <w:style w:type="paragraph" w:styleId="Heading8">
    <w:name w:val="heading 8"/>
    <w:basedOn w:val="Normal"/>
    <w:next w:val="Normal"/>
    <w:qFormat/>
    <w:rsid w:val="00675E4E"/>
    <w:pPr>
      <w:numPr>
        <w:ilvl w:val="7"/>
        <w:numId w:val="6"/>
      </w:numPr>
      <w:spacing w:before="240" w:after="60"/>
      <w:outlineLvl w:val="7"/>
    </w:pPr>
    <w:rPr>
      <w:rFonts w:ascii="Times New Roman" w:hAnsi="Times New Roman"/>
      <w:i/>
      <w:iCs/>
    </w:rPr>
  </w:style>
  <w:style w:type="paragraph" w:styleId="Heading9">
    <w:name w:val="heading 9"/>
    <w:basedOn w:val="Normal"/>
    <w:next w:val="Normal"/>
    <w:qFormat/>
    <w:rsid w:val="00675E4E"/>
    <w:pPr>
      <w:numPr>
        <w:ilvl w:val="8"/>
        <w:numId w:val="6"/>
      </w:numPr>
      <w:spacing w:before="240" w:after="60"/>
      <w:outlineLvl w:val="8"/>
    </w:pPr>
    <w:rPr>
      <w:rFonts w:cs="Arial"/>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link w:val="TitleChar"/>
    <w:qFormat/>
    <w:rsid w:val="00C05017"/>
    <w:pPr>
      <w:spacing w:before="480" w:after="960"/>
      <w:jc w:val="center"/>
      <w:outlineLvl w:val="0"/>
    </w:pPr>
    <w:rPr>
      <w:rFonts w:cs="Arial"/>
      <w:b/>
      <w:bCs/>
      <w:kern w:val="28"/>
      <w:sz w:val="32"/>
      <w:szCs w:val="32"/>
      <w:lang w:val="en-GB"/>
    </w:rPr>
  </w:style>
  <w:style w:type="paragraph" w:styleId="TextunterTitel" w:customStyle="1">
    <w:name w:val="Text unter Titel"/>
    <w:basedOn w:val="Normal"/>
    <w:rsid w:val="00A02C4B"/>
    <w:pPr>
      <w:jc w:val="center"/>
    </w:pPr>
  </w:style>
  <w:style w:type="paragraph" w:styleId="Textunterberschriften" w:customStyle="1">
    <w:name w:val="Text unter Überschriften"/>
    <w:basedOn w:val="Normal"/>
    <w:link w:val="TextunterberschriftenZchn"/>
    <w:rsid w:val="005B2938"/>
    <w:pPr>
      <w:ind w:left="567"/>
    </w:pPr>
  </w:style>
  <w:style w:type="paragraph" w:styleId="Unterschriftszeile" w:customStyle="1">
    <w:name w:val="Unterschriftszeile"/>
    <w:basedOn w:val="Normal"/>
    <w:rsid w:val="00100940"/>
    <w:rPr>
      <w:u w:val="single"/>
    </w:rPr>
  </w:style>
  <w:style w:type="paragraph" w:styleId="Aufzhlungunterberschriften" w:customStyle="1">
    <w:name w:val="Aufzählung unter Überschriften"/>
    <w:basedOn w:val="Normal"/>
    <w:rsid w:val="002433A1"/>
    <w:pPr>
      <w:numPr>
        <w:numId w:val="2"/>
      </w:numPr>
      <w:tabs>
        <w:tab w:val="clear" w:pos="1440"/>
        <w:tab w:val="left" w:pos="1560"/>
      </w:tabs>
      <w:spacing w:before="60" w:after="60"/>
      <w:ind w:left="1560" w:hanging="284"/>
    </w:pPr>
    <w:rPr>
      <w:lang w:val="en-GB"/>
    </w:rPr>
  </w:style>
  <w:style w:type="paragraph" w:styleId="Definitionen" w:customStyle="1">
    <w:name w:val="Definitionen"/>
    <w:basedOn w:val="Normal"/>
    <w:rsid w:val="002D7E39"/>
    <w:pPr>
      <w:tabs>
        <w:tab w:val="left" w:pos="3960"/>
      </w:tabs>
      <w:spacing w:after="120"/>
      <w:ind w:left="3960" w:hanging="3421"/>
    </w:pPr>
  </w:style>
  <w:style w:type="character" w:styleId="Heading1Char" w:customStyle="1">
    <w:name w:val="Heading 1 Char"/>
    <w:link w:val="Heading1"/>
    <w:rsid w:val="00A02C4B"/>
    <w:rPr>
      <w:rFonts w:ascii="Arial" w:hAnsi="Arial" w:cs="Arial"/>
      <w:b/>
      <w:bCs/>
      <w:kern w:val="32"/>
      <w:sz w:val="22"/>
      <w:szCs w:val="32"/>
    </w:rPr>
  </w:style>
  <w:style w:type="paragraph" w:styleId="Header">
    <w:name w:val="header"/>
    <w:basedOn w:val="Normal"/>
    <w:rsid w:val="00C851E5"/>
    <w:pPr>
      <w:tabs>
        <w:tab w:val="center" w:pos="4536"/>
        <w:tab w:val="right" w:pos="9072"/>
      </w:tabs>
    </w:pPr>
  </w:style>
  <w:style w:type="paragraph" w:styleId="Footer">
    <w:name w:val="footer"/>
    <w:basedOn w:val="Normal"/>
    <w:rsid w:val="00C851E5"/>
    <w:pPr>
      <w:tabs>
        <w:tab w:val="center" w:pos="4536"/>
        <w:tab w:val="right" w:pos="9072"/>
      </w:tabs>
    </w:pPr>
  </w:style>
  <w:style w:type="character" w:styleId="PageNumber">
    <w:name w:val="page number"/>
    <w:basedOn w:val="DefaultParagraphFont"/>
    <w:semiHidden/>
    <w:rsid w:val="00C851E5"/>
  </w:style>
  <w:style w:type="paragraph" w:styleId="Textunterberschrift3" w:customStyle="1">
    <w:name w:val="Text unter Überschrift 3"/>
    <w:basedOn w:val="Normal"/>
    <w:rsid w:val="00A02C4B"/>
    <w:pPr>
      <w:spacing w:before="120"/>
      <w:ind w:left="1259"/>
      <w:jc w:val="left"/>
    </w:pPr>
    <w:rPr>
      <w:lang w:val="en-GB"/>
    </w:rPr>
  </w:style>
  <w:style w:type="character" w:styleId="Heading2Char" w:customStyle="1">
    <w:name w:val="Heading 2 Char"/>
    <w:link w:val="Heading2"/>
    <w:rsid w:val="00A90528"/>
    <w:rPr>
      <w:rFonts w:ascii="Arial" w:hAnsi="Arial" w:cs="Arial"/>
      <w:bCs/>
      <w:iCs/>
      <w:sz w:val="22"/>
      <w:szCs w:val="28"/>
    </w:rPr>
  </w:style>
  <w:style w:type="paragraph" w:styleId="AufzhlungunterDefinitionen" w:customStyle="1">
    <w:name w:val="Aufzählung unter Definitionen"/>
    <w:basedOn w:val="Normal"/>
    <w:semiHidden/>
    <w:rsid w:val="002D7E39"/>
    <w:pPr>
      <w:numPr>
        <w:numId w:val="4"/>
      </w:numPr>
      <w:tabs>
        <w:tab w:val="clear" w:pos="720"/>
        <w:tab w:val="num" w:pos="360"/>
        <w:tab w:val="num" w:pos="4320"/>
      </w:tabs>
      <w:spacing w:after="60"/>
      <w:ind w:left="4320"/>
    </w:pPr>
  </w:style>
  <w:style w:type="paragraph" w:styleId="TextunterDefinitionen" w:customStyle="1">
    <w:name w:val="Text unter Definitionen"/>
    <w:basedOn w:val="Normal"/>
    <w:semiHidden/>
    <w:rsid w:val="002D7E39"/>
    <w:pPr>
      <w:spacing w:after="60"/>
      <w:ind w:left="3958"/>
    </w:pPr>
  </w:style>
  <w:style w:type="character" w:styleId="TextunterberschriftenZchn" w:customStyle="1">
    <w:name w:val="Text unter Überschriften Zchn"/>
    <w:link w:val="Textunterberschriften"/>
    <w:rsid w:val="005B2938"/>
    <w:rPr>
      <w:rFonts w:ascii="Arial" w:hAnsi="Arial"/>
      <w:sz w:val="22"/>
      <w:szCs w:val="24"/>
    </w:rPr>
  </w:style>
  <w:style w:type="table" w:styleId="Tabellenraster1" w:customStyle="1">
    <w:name w:val="Tabellenraster1"/>
    <w:basedOn w:val="TableNormal"/>
    <w:rsid w:val="007E6D07"/>
    <w:pPr>
      <w:spacing w:after="12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itleChar" w:customStyle="1">
    <w:name w:val="Title Char"/>
    <w:basedOn w:val="DefaultParagraphFont"/>
    <w:link w:val="Title"/>
    <w:rsid w:val="00212DFC"/>
    <w:rPr>
      <w:rFonts w:ascii="Arial" w:hAnsi="Arial" w:cs="Arial"/>
      <w:b/>
      <w:bCs/>
      <w:kern w:val="28"/>
      <w:sz w:val="32"/>
      <w:szCs w:val="32"/>
      <w:lang w:val="en-GB"/>
    </w:rPr>
  </w:style>
  <w:style w:type="paragraph" w:styleId="ListParagraph">
    <w:name w:val="List Paragraph"/>
    <w:basedOn w:val="Normal"/>
    <w:uiPriority w:val="34"/>
    <w:qFormat/>
    <w:rsid w:val="00212DFC"/>
    <w:pPr>
      <w:ind w:left="720"/>
      <w:contextualSpacing/>
    </w:pPr>
  </w:style>
  <w:style w:type="character" w:styleId="CommentReference">
    <w:name w:val="Comment Reference"/>
    <w:basedOn w:val="DefaultParagraphFont"/>
    <w:uiPriority w:val="99"/>
    <w:rsid w:val="00E573F0"/>
    <w:rPr>
      <w:sz w:val="16"/>
      <w:szCs w:val="16"/>
    </w:rPr>
  </w:style>
  <w:style w:type="paragraph" w:styleId="CommentText">
    <w:name w:val="Comment Text"/>
    <w:basedOn w:val="Normal"/>
    <w:link w:val="CommentTextChar"/>
    <w:uiPriority w:val="99"/>
    <w:rsid w:val="00E573F0"/>
    <w:rPr>
      <w:sz w:val="20"/>
      <w:szCs w:val="20"/>
      <w:lang w:val="en-GB" w:eastAsia="en-GB" w:bidi="en-GB"/>
    </w:rPr>
  </w:style>
  <w:style w:type="character" w:styleId="CommentTextChar" w:customStyle="1">
    <w:name w:val="Comment Text Char"/>
    <w:basedOn w:val="DefaultParagraphFont"/>
    <w:link w:val="CommentText"/>
    <w:uiPriority w:val="99"/>
    <w:rsid w:val="00E573F0"/>
    <w:rPr>
      <w:rFonts w:ascii="Arial" w:hAnsi="Arial"/>
      <w:lang w:val="en-GB" w:eastAsia="en-GB" w:bidi="en-GB"/>
    </w:rPr>
  </w:style>
  <w:style w:type="table" w:styleId="TableGrid">
    <w:name w:val="Table Grid"/>
    <w:basedOn w:val="TableNormal"/>
    <w:rsid w:val="00E573F0"/>
    <w:rPr>
      <w:lang w:val="en-GB" w:eastAsia="en-GB" w:bidi="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semiHidden/>
    <w:unhideWhenUsed/>
    <w:rsid w:val="00E573F0"/>
    <w:rPr>
      <w:rFonts w:ascii="Segoe UI" w:hAnsi="Segoe UI" w:cs="Segoe UI"/>
      <w:sz w:val="18"/>
      <w:szCs w:val="18"/>
    </w:rPr>
  </w:style>
  <w:style w:type="character" w:styleId="BalloonTextChar" w:customStyle="1">
    <w:name w:val="Balloon Text Char"/>
    <w:basedOn w:val="DefaultParagraphFont"/>
    <w:link w:val="BalloonText"/>
    <w:semiHidden/>
    <w:rsid w:val="00E573F0"/>
    <w:rPr>
      <w:rFonts w:ascii="Segoe UI" w:hAnsi="Segoe UI" w:cs="Segoe UI"/>
      <w:sz w:val="18"/>
      <w:szCs w:val="18"/>
    </w:rPr>
  </w:style>
  <w:style w:type="paragraph" w:styleId="CommentSubject">
    <w:name w:val="Comment Subject"/>
    <w:basedOn w:val="CommentText"/>
    <w:next w:val="CommentText"/>
    <w:link w:val="CommentSubjectChar"/>
    <w:semiHidden/>
    <w:unhideWhenUsed/>
    <w:rsid w:val="009D1BEB"/>
    <w:rPr>
      <w:b/>
      <w:bCs/>
      <w:lang w:val="de-DE" w:eastAsia="de-DE" w:bidi="ar-SA"/>
    </w:rPr>
  </w:style>
  <w:style w:type="character" w:styleId="CommentSubjectChar" w:customStyle="1">
    <w:name w:val="Comment Subject Char"/>
    <w:basedOn w:val="CommentTextChar"/>
    <w:link w:val="CommentSubject"/>
    <w:semiHidden/>
    <w:rsid w:val="009D1BEB"/>
    <w:rPr>
      <w:rFonts w:ascii="Arial" w:hAnsi="Arial"/>
      <w:b/>
      <w:bCs/>
      <w:lang w:val="en-GB" w:eastAsia="en-GB" w:bidi="en-GB"/>
    </w:rPr>
  </w:style>
  <w:style w:type="paragraph" w:styleId="NormalWeb">
    <w:name w:val="Normal (Web)"/>
    <w:basedOn w:val="Normal"/>
    <w:uiPriority w:val="99"/>
    <w:semiHidden/>
    <w:unhideWhenUsed/>
    <w:rsid w:val="00C67AA6"/>
    <w:pPr>
      <w:spacing w:before="100" w:beforeAutospacing="1" w:after="100" w:afterAutospacing="1"/>
      <w:jc w:val="left"/>
    </w:pPr>
    <w:rPr>
      <w:rFonts w:ascii="Times New Roman" w:hAnsi="Times New Roman"/>
      <w:sz w:val="24"/>
      <w:lang w:val="de-CH" w:eastAsia="de-CH"/>
    </w:rPr>
  </w:style>
  <w:style w:type="character" w:styleId="Hyperlink">
    <w:name w:val="Hyperlink"/>
    <w:basedOn w:val="DefaultParagraphFont"/>
    <w:unhideWhenUsed/>
    <w:rsid w:val="002E554D"/>
    <w:rPr>
      <w:color w:val="0000FF" w:themeColor="hyperlink"/>
      <w:u w:val="single"/>
    </w:rPr>
  </w:style>
  <w:style w:type="character" w:styleId="NichtaufgelsteErwhnung1" w:customStyle="1">
    <w:name w:val="Nicht aufgelöste Erwähnung1"/>
    <w:basedOn w:val="DefaultParagraphFont"/>
    <w:uiPriority w:val="99"/>
    <w:semiHidden/>
    <w:unhideWhenUsed/>
    <w:rsid w:val="002E554D"/>
    <w:rPr>
      <w:color w:val="605E5C"/>
      <w:shd w:val="clear" w:color="auto" w:fill="E1DFDD"/>
    </w:rPr>
  </w:style>
  <w:style w:type="paragraph" w:styleId="Revision">
    <w:name w:val="Revision"/>
    <w:hidden/>
    <w:uiPriority w:val="99"/>
    <w:semiHidden/>
    <w:rsid w:val="00E37043"/>
    <w:rPr>
      <w:rFonts w:ascii="Arial" w:hAnsi="Arial"/>
      <w:sz w:val="22"/>
      <w:szCs w:val="24"/>
    </w:rPr>
  </w:style>
  <w:style w:type="character" w:styleId="UnresolvedMention">
    <w:name w:val="Unresolved Mention"/>
    <w:basedOn w:val="DefaultParagraphFont"/>
    <w:uiPriority w:val="99"/>
    <w:semiHidden/>
    <w:unhideWhenUsed/>
    <w:rsid w:val="00072B68"/>
    <w:rPr>
      <w:color w:val="605E5C"/>
      <w:shd w:val="clear" w:color="auto" w:fill="E1DFDD"/>
    </w:rPr>
  </w:style>
  <w:style w:type="character" w:styleId="FollowedHyperlink">
    <w:name w:val="FollowedHyperlink"/>
    <w:basedOn w:val="DefaultParagraphFont"/>
    <w:semiHidden/>
    <w:unhideWhenUsed/>
    <w:rsid w:val="000B3A2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41862">
      <w:bodyDiv w:val="1"/>
      <w:marLeft w:val="0"/>
      <w:marRight w:val="0"/>
      <w:marTop w:val="0"/>
      <w:marBottom w:val="0"/>
      <w:divBdr>
        <w:top w:val="none" w:sz="0" w:space="0" w:color="auto"/>
        <w:left w:val="none" w:sz="0" w:space="0" w:color="auto"/>
        <w:bottom w:val="none" w:sz="0" w:space="0" w:color="auto"/>
        <w:right w:val="none" w:sz="0" w:space="0" w:color="auto"/>
      </w:divBdr>
    </w:div>
    <w:div w:id="1072965913">
      <w:bodyDiv w:val="1"/>
      <w:marLeft w:val="0"/>
      <w:marRight w:val="0"/>
      <w:marTop w:val="0"/>
      <w:marBottom w:val="0"/>
      <w:divBdr>
        <w:top w:val="none" w:sz="0" w:space="0" w:color="auto"/>
        <w:left w:val="none" w:sz="0" w:space="0" w:color="auto"/>
        <w:bottom w:val="none" w:sz="0" w:space="0" w:color="auto"/>
        <w:right w:val="none" w:sz="0" w:space="0" w:color="auto"/>
      </w:divBdr>
    </w:div>
    <w:div w:id="1384907317">
      <w:bodyDiv w:val="1"/>
      <w:marLeft w:val="0"/>
      <w:marRight w:val="0"/>
      <w:marTop w:val="0"/>
      <w:marBottom w:val="0"/>
      <w:divBdr>
        <w:top w:val="none" w:sz="0" w:space="0" w:color="auto"/>
        <w:left w:val="none" w:sz="0" w:space="0" w:color="auto"/>
        <w:bottom w:val="none" w:sz="0" w:space="0" w:color="auto"/>
        <w:right w:val="none" w:sz="0" w:space="0" w:color="auto"/>
      </w:divBdr>
    </w:div>
    <w:div w:id="1966964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geberit.ch/meta-de/m-data-privacy.html"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geberit.com"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7F7AB18F4A984DAAD0B93E06C8BEB8" ma:contentTypeVersion="15" ma:contentTypeDescription="Create a new document." ma:contentTypeScope="" ma:versionID="e29022823452ea8ec63c9908cef5affe">
  <xsd:schema xmlns:xsd="http://www.w3.org/2001/XMLSchema" xmlns:xs="http://www.w3.org/2001/XMLSchema" xmlns:p="http://schemas.microsoft.com/office/2006/metadata/properties" xmlns:ns2="e080251c-4e95-4160-b84d-8bd76c8edc2b" xmlns:ns3="fda0e8e1-2744-4649-adfe-4ac79a5416a8" targetNamespace="http://schemas.microsoft.com/office/2006/metadata/properties" ma:root="true" ma:fieldsID="6259d338828e0f00f8149bf4317c8183" ns2:_="" ns3:_="">
    <xsd:import namespace="e080251c-4e95-4160-b84d-8bd76c8edc2b"/>
    <xsd:import namespace="fda0e8e1-2744-4649-adfe-4ac79a5416a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80251c-4e95-4160-b84d-8bd76c8edc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c28aef2-8c6c-47fc-89e9-b48191b0681f"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0e8e1-2744-4649-adfe-4ac79a5416a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f3907f7-2d7f-443e-96c0-129abe0f8867}" ma:internalName="TaxCatchAll" ma:showField="CatchAllData" ma:web="fda0e8e1-2744-4649-adfe-4ac79a5416a8">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fda0e8e1-2744-4649-adfe-4ac79a5416a8" xsi:nil="true"/>
    <lcf76f155ced4ddcb4097134ff3c332f xmlns="e080251c-4e95-4160-b84d-8bd76c8edc2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4FBEBF-B209-45E1-B9CD-EC384CD371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80251c-4e95-4160-b84d-8bd76c8edc2b"/>
    <ds:schemaRef ds:uri="fda0e8e1-2744-4649-adfe-4ac79a5416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993EB7-A075-4C4A-9024-A435227F373A}">
  <ds:schemaRefs>
    <ds:schemaRef ds:uri="http://schemas.openxmlformats.org/officeDocument/2006/bibliography"/>
  </ds:schemaRefs>
</ds:datastoreItem>
</file>

<file path=customXml/itemProps3.xml><?xml version="1.0" encoding="utf-8"?>
<ds:datastoreItem xmlns:ds="http://schemas.openxmlformats.org/officeDocument/2006/customXml" ds:itemID="{1210D03D-B40D-433A-806D-539C35FFEC30}">
  <ds:schemaRefs>
    <ds:schemaRef ds:uri="http://schemas.microsoft.com/office/2006/metadata/properties"/>
    <ds:schemaRef ds:uri="http://schemas.microsoft.com/office/infopath/2007/PartnerControls"/>
    <ds:schemaRef ds:uri="fda0e8e1-2744-4649-adfe-4ac79a5416a8"/>
    <ds:schemaRef ds:uri="e080251c-4e95-4160-b84d-8bd76c8edc2b"/>
  </ds:schemaRefs>
</ds:datastoreItem>
</file>

<file path=customXml/itemProps4.xml><?xml version="1.0" encoding="utf-8"?>
<ds:datastoreItem xmlns:ds="http://schemas.openxmlformats.org/officeDocument/2006/customXml" ds:itemID="{E2F6F862-2B98-45DD-A66F-2BCB48612C5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Ramona Häberle</dc:creator>
  <lastModifiedBy>Ramona Häberle</lastModifiedBy>
  <revision>11</revision>
  <dcterms:created xsi:type="dcterms:W3CDTF">2026-06-11T09:23:00.0000000Z</dcterms:created>
  <dcterms:modified xsi:type="dcterms:W3CDTF">2026-07-31T07:54:33.8789746Z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0x010100757F7AB18F4A984DAAD0B93E06C8BEB8</vt:lpwstr>
  </property>
  <property fmtid="{D5CDD505-2E9C-101B-9397-08002B2CF9AE}" pid="3" name="MSIP_Label_583d9081-ff0c-403e-9495-6ce7896734ce_Enabled">
    <vt:lpwstr>true</vt:lpwstr>
  </property>
  <property fmtid="{D5CDD505-2E9C-101B-9397-08002B2CF9AE}" pid="4" name="MSIP_Label_583d9081-ff0c-403e-9495-6ce7896734ce_SetDate">
    <vt:lpwstr>2026-01-20T15:13:32Z</vt:lpwstr>
  </property>
  <property fmtid="{D5CDD505-2E9C-101B-9397-08002B2CF9AE}" pid="5" name="MSIP_Label_583d9081-ff0c-403e-9495-6ce7896734ce_Method">
    <vt:lpwstr>Standard</vt:lpwstr>
  </property>
  <property fmtid="{D5CDD505-2E9C-101B-9397-08002B2CF9AE}" pid="6" name="MSIP_Label_583d9081-ff0c-403e-9495-6ce7896734ce_Name">
    <vt:lpwstr>583d9081-ff0c-403e-9495-6ce7896734ce</vt:lpwstr>
  </property>
  <property fmtid="{D5CDD505-2E9C-101B-9397-08002B2CF9AE}" pid="7" name="MSIP_Label_583d9081-ff0c-403e-9495-6ce7896734ce_SiteId">
    <vt:lpwstr>49c79685-7e11-437a-bb25-eba58fc041f5</vt:lpwstr>
  </property>
  <property fmtid="{D5CDD505-2E9C-101B-9397-08002B2CF9AE}" pid="8" name="MSIP_Label_583d9081-ff0c-403e-9495-6ce7896734ce_ActionId">
    <vt:lpwstr>fbab6555-6712-4d00-9e43-061267aac61f</vt:lpwstr>
  </property>
  <property fmtid="{D5CDD505-2E9C-101B-9397-08002B2CF9AE}" pid="9" name="MSIP_Label_583d9081-ff0c-403e-9495-6ce7896734ce_ContentBits">
    <vt:lpwstr>0</vt:lpwstr>
  </property>
  <property fmtid="{D5CDD505-2E9C-101B-9397-08002B2CF9AE}" pid="10" name="MSIP_Label_583d9081-ff0c-403e-9495-6ce7896734ce_Tag">
    <vt:lpwstr>10, 3, 0, 1</vt:lpwstr>
  </property>
  <property fmtid="{D5CDD505-2E9C-101B-9397-08002B2CF9AE}" pid="11" name="MediaServiceImageTags">
    <vt:lpwstr/>
  </property>
</Properties>
</file>